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8.3 - Sessions, Objectives, and Video Links</w:t>
      </w:r>
    </w:p>
    <w:p>
      <w:pPr>
        <w:pStyle w:val="Heading2"/>
      </w:pPr>
      <w:r>
        <w:t>Nerve repair with animal models (surgeons) / Rehabilitation after nerve injury (therapists)</w:t>
      </w:r>
    </w:p>
    <w:p>
      <w:pPr>
        <w:pStyle w:val="Heading3"/>
      </w:pPr>
      <w:r>
        <w:t>Objectives:</w:t>
      </w:r>
    </w:p>
    <w:p>
      <w:pPr>
        <w:pStyle w:val="ListBullet"/>
      </w:pPr>
      <w:r>
        <w:t>Practice nerve repair under loupe magnification and a microscope</w:t>
      </w:r>
    </w:p>
    <w:p>
      <w:pPr>
        <w:pStyle w:val="Heading3"/>
      </w:pPr>
      <w:r>
        <w:t>Links:</w:t>
      </w:r>
    </w:p>
    <w:p>
      <w:pPr>
        <w:pStyle w:val="ListBullet"/>
      </w:pPr>
      <w:r>
        <w:t>Hand-e: Technical tips for an optimal nerve repair (15:01)</w:t>
      </w:r>
    </w:p>
    <w:p>
      <w:pPr>
        <w:pStyle w:val="ListBullet"/>
      </w:pPr>
      <w:hyperlink r:id="rId9">
        <w:r>
          <w:rPr>
            <w:color w:val="0000FF"/>
            <w:u w:val="single"/>
          </w:rPr>
          <w:t>https://www.assh.org/hande/s/watch?id=aBP5b000000B0XcGAK</w:t>
        </w:r>
      </w:hyperlink>
    </w:p>
    <w:p>
      <w:pPr>
        <w:pStyle w:val="Heading2"/>
      </w:pPr>
      <w:r>
        <w:t>Simon</w:t>
      </w:r>
    </w:p>
    <w:p>
      <w:pPr>
        <w:pStyle w:val="Heading3"/>
      </w:pPr>
      <w:r>
        <w:t>Objectives:</w:t>
      </w:r>
    </w:p>
    <w:p>
      <w:pPr>
        <w:pStyle w:val="Heading2"/>
      </w:pPr>
      <w:r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280160" cy="12801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 8_3_singleQ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assh.org/hande/s/watch?id=aBP5b000000B0XcGAK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