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72D6" w14:textId="3E65EFAF" w:rsidR="00233C5E" w:rsidRPr="00233C5E" w:rsidRDefault="004067AD" w:rsidP="00F67CC2">
      <w:pPr>
        <w:pStyle w:val="Heading1"/>
      </w:pPr>
      <w:r>
        <w:t xml:space="preserve">Module </w:t>
      </w:r>
      <w:r w:rsidR="00233C5E">
        <w:t>10.</w:t>
      </w:r>
      <w:r>
        <w:t>4: Safe surgical practice, quality improvement, GIRFT</w:t>
      </w:r>
      <w:r>
        <w:br/>
        <w:t xml:space="preserve">Jia </w:t>
      </w:r>
      <w:r w:rsidR="00233C5E">
        <w:br/>
      </w:r>
    </w:p>
    <w:p w14:paraId="1F1AF177" w14:textId="77777777" w:rsidR="00F853DC" w:rsidRDefault="004067AD">
      <w:r>
        <w:t>O</w:t>
      </w:r>
      <w:r>
        <w:t>bjectives:</w:t>
      </w:r>
    </w:p>
    <w:p w14:paraId="504D3E43" w14:textId="77777777" w:rsidR="004067AD" w:rsidRDefault="004067AD" w:rsidP="004067AD">
      <w:pPr>
        <w:pStyle w:val="ListParagraph"/>
        <w:numPr>
          <w:ilvl w:val="0"/>
          <w:numId w:val="17"/>
        </w:numPr>
      </w:pPr>
      <w:r>
        <w:t xml:space="preserve">Understanding the principles of safe surgical practice (WHO checklist, human factors, error prevention strategies) </w:t>
      </w:r>
    </w:p>
    <w:p w14:paraId="3E5A73FF" w14:textId="77777777" w:rsidR="004067AD" w:rsidRDefault="004067AD" w:rsidP="004067AD">
      <w:pPr>
        <w:pStyle w:val="ListParagraph"/>
        <w:numPr>
          <w:ilvl w:val="0"/>
          <w:numId w:val="17"/>
        </w:numPr>
      </w:pPr>
      <w:proofErr w:type="spellStart"/>
      <w:r>
        <w:t>Recognise</w:t>
      </w:r>
      <w:proofErr w:type="spellEnd"/>
      <w:r>
        <w:t xml:space="preserve"> and respond to patient safety incidents</w:t>
      </w:r>
    </w:p>
    <w:p w14:paraId="2F20C771" w14:textId="77777777" w:rsidR="004067AD" w:rsidRDefault="004067AD" w:rsidP="004067AD">
      <w:pPr>
        <w:pStyle w:val="ListParagraph"/>
        <w:numPr>
          <w:ilvl w:val="0"/>
          <w:numId w:val="17"/>
        </w:numPr>
      </w:pPr>
      <w:r>
        <w:t xml:space="preserve">Apply quality improvement methodologies in surgery </w:t>
      </w:r>
    </w:p>
    <w:p w14:paraId="179010AC" w14:textId="77777777" w:rsidR="004067AD" w:rsidRDefault="004067AD" w:rsidP="004067AD">
      <w:pPr>
        <w:pStyle w:val="ListParagraph"/>
        <w:numPr>
          <w:ilvl w:val="0"/>
          <w:numId w:val="17"/>
        </w:numPr>
      </w:pPr>
      <w:r>
        <w:t xml:space="preserve">Incorporate GIRFT principles to reduce variation and improve outcomes </w:t>
      </w:r>
    </w:p>
    <w:p w14:paraId="160DB916" w14:textId="77777777" w:rsidR="00233C5E" w:rsidRDefault="004067AD">
      <w:r>
        <w:t>L</w:t>
      </w:r>
      <w:r>
        <w:t>inks:</w:t>
      </w:r>
    </w:p>
    <w:p w14:paraId="0FDE73DD" w14:textId="0A68D913" w:rsidR="004067AD" w:rsidRDefault="004067AD" w:rsidP="004067AD">
      <w:pPr>
        <w:pStyle w:val="ListParagraph"/>
        <w:numPr>
          <w:ilvl w:val="0"/>
          <w:numId w:val="18"/>
        </w:numPr>
      </w:pPr>
      <w:r>
        <w:t xml:space="preserve">Oxford university surgical lectures: human </w:t>
      </w:r>
      <w:proofErr w:type="gramStart"/>
      <w:r>
        <w:t>factors based</w:t>
      </w:r>
      <w:proofErr w:type="gramEnd"/>
      <w:r>
        <w:t xml:space="preserve"> investigation of serious surgical mishaps</w:t>
      </w:r>
      <w:r>
        <w:t xml:space="preserve">: </w:t>
      </w:r>
      <w:hyperlink r:id="rId6" w:history="1">
        <w:r w:rsidRPr="00E82303">
          <w:rPr>
            <w:rStyle w:val="Hyperlink"/>
          </w:rPr>
          <w:t>https://www.youtube.com/watch?v=6BFNR4F3GnA</w:t>
        </w:r>
      </w:hyperlink>
    </w:p>
    <w:p w14:paraId="77770675" w14:textId="5D8A9CF8" w:rsidR="004067AD" w:rsidRDefault="004067AD" w:rsidP="004067AD">
      <w:pPr>
        <w:pStyle w:val="ListParagraph"/>
        <w:numPr>
          <w:ilvl w:val="0"/>
          <w:numId w:val="18"/>
        </w:numPr>
      </w:pPr>
      <w:r>
        <w:t>Getting it right first time (GIRFT</w:t>
      </w:r>
      <w:proofErr w:type="gramStart"/>
      <w:r>
        <w:t>)</w:t>
      </w:r>
      <w:r>
        <w:t xml:space="preserve"> :</w:t>
      </w:r>
      <w:proofErr w:type="gramEnd"/>
      <w:r>
        <w:t xml:space="preserve"> </w:t>
      </w:r>
      <w:hyperlink r:id="rId7" w:history="1">
        <w:r w:rsidRPr="00E82303">
          <w:rPr>
            <w:rStyle w:val="Hyperlink"/>
          </w:rPr>
          <w:t>https://gettingitrightfirsttime.co.uk</w:t>
        </w:r>
      </w:hyperlink>
    </w:p>
    <w:p w14:paraId="1997043B" w14:textId="723295D9" w:rsidR="004067AD" w:rsidRDefault="004067AD" w:rsidP="004067AD">
      <w:pPr>
        <w:pStyle w:val="ListParagraph"/>
        <w:numPr>
          <w:ilvl w:val="0"/>
          <w:numId w:val="18"/>
        </w:numPr>
      </w:pPr>
      <w:r>
        <w:t>NIH textbook: to err is human</w:t>
      </w:r>
      <w:r>
        <w:t xml:space="preserve">: </w:t>
      </w:r>
      <w:hyperlink r:id="rId8" w:history="1">
        <w:r w:rsidRPr="00E82303">
          <w:rPr>
            <w:rStyle w:val="Hyperlink"/>
          </w:rPr>
          <w:t>https://www.ncbi.nlm.nih.gov/books/NBK225182/</w:t>
        </w:r>
      </w:hyperlink>
    </w:p>
    <w:p w14:paraId="571BEC71" w14:textId="4DA765C2" w:rsidR="008B0A28" w:rsidRDefault="004067AD" w:rsidP="004067AD">
      <w:pPr>
        <w:pStyle w:val="ListParagraph"/>
        <w:numPr>
          <w:ilvl w:val="0"/>
          <w:numId w:val="18"/>
        </w:numPr>
      </w:pPr>
      <w:r>
        <w:t>WHO surgical checklist</w:t>
      </w:r>
      <w:r>
        <w:t xml:space="preserve">: </w:t>
      </w:r>
      <w:hyperlink r:id="rId9" w:history="1">
        <w:r w:rsidRPr="00E82303">
          <w:rPr>
            <w:rStyle w:val="Hyperlink"/>
          </w:rPr>
          <w:t>https://www.who.int/publications/i/item/9789241598590</w:t>
        </w:r>
      </w:hyperlink>
      <w:r w:rsidR="008B0A28">
        <w:tab/>
      </w:r>
    </w:p>
    <w:p w14:paraId="533F193F" w14:textId="77777777" w:rsidR="004067AD" w:rsidRDefault="004067AD" w:rsidP="004067AD"/>
    <w:p w14:paraId="76185929" w14:textId="77777777" w:rsidR="008B0A28" w:rsidRDefault="008B0A28"/>
    <w:p w14:paraId="6366F69E" w14:textId="77777777" w:rsidR="008B0A28" w:rsidRDefault="008B0A28"/>
    <w:p w14:paraId="05828E48" w14:textId="1F218138" w:rsidR="00F853DC" w:rsidRPr="008B0A28" w:rsidRDefault="004067AD">
      <w:r>
        <w:br/>
      </w:r>
      <w:r>
        <w:t xml:space="preserve">Module QR </w:t>
      </w:r>
      <w:r w:rsidR="00233C5E">
        <w:t>Code</w:t>
      </w:r>
      <w:r>
        <w:t>:</w:t>
      </w:r>
    </w:p>
    <w:p w14:paraId="38987F81" w14:textId="0C087947" w:rsidR="00233C5E" w:rsidRDefault="004067AD">
      <w:r>
        <w:rPr>
          <w:noProof/>
        </w:rPr>
        <w:drawing>
          <wp:inline distT="0" distB="0" distL="0" distR="0" wp14:anchorId="3C21442D" wp14:editId="430242CA">
            <wp:extent cx="2006600" cy="2095500"/>
            <wp:effectExtent l="0" t="0" r="0" b="0"/>
            <wp:docPr id="5" name="Picture 4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162D" w14:textId="276299C0" w:rsidR="00F853DC" w:rsidRDefault="00F853DC"/>
    <w:sectPr w:rsidR="00F853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352E4F"/>
    <w:multiLevelType w:val="hybridMultilevel"/>
    <w:tmpl w:val="867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61CA"/>
    <w:multiLevelType w:val="hybridMultilevel"/>
    <w:tmpl w:val="B19E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92D"/>
    <w:multiLevelType w:val="hybridMultilevel"/>
    <w:tmpl w:val="BC52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50179"/>
    <w:multiLevelType w:val="hybridMultilevel"/>
    <w:tmpl w:val="43B0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27C24"/>
    <w:multiLevelType w:val="hybridMultilevel"/>
    <w:tmpl w:val="6C5A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45BB"/>
    <w:multiLevelType w:val="hybridMultilevel"/>
    <w:tmpl w:val="9C76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90B0C"/>
    <w:multiLevelType w:val="hybridMultilevel"/>
    <w:tmpl w:val="1878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410C5"/>
    <w:multiLevelType w:val="hybridMultilevel"/>
    <w:tmpl w:val="A82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62741"/>
    <w:multiLevelType w:val="hybridMultilevel"/>
    <w:tmpl w:val="4F4A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7418">
    <w:abstractNumId w:val="8"/>
  </w:num>
  <w:num w:numId="2" w16cid:durableId="503859414">
    <w:abstractNumId w:val="6"/>
  </w:num>
  <w:num w:numId="3" w16cid:durableId="502939461">
    <w:abstractNumId w:val="5"/>
  </w:num>
  <w:num w:numId="4" w16cid:durableId="509297009">
    <w:abstractNumId w:val="4"/>
  </w:num>
  <w:num w:numId="5" w16cid:durableId="1616862149">
    <w:abstractNumId w:val="7"/>
  </w:num>
  <w:num w:numId="6" w16cid:durableId="2116897895">
    <w:abstractNumId w:val="3"/>
  </w:num>
  <w:num w:numId="7" w16cid:durableId="1422681091">
    <w:abstractNumId w:val="2"/>
  </w:num>
  <w:num w:numId="8" w16cid:durableId="55978580">
    <w:abstractNumId w:val="1"/>
  </w:num>
  <w:num w:numId="9" w16cid:durableId="773479624">
    <w:abstractNumId w:val="0"/>
  </w:num>
  <w:num w:numId="10" w16cid:durableId="402028097">
    <w:abstractNumId w:val="12"/>
  </w:num>
  <w:num w:numId="11" w16cid:durableId="1031537836">
    <w:abstractNumId w:val="16"/>
  </w:num>
  <w:num w:numId="12" w16cid:durableId="162358066">
    <w:abstractNumId w:val="10"/>
  </w:num>
  <w:num w:numId="13" w16cid:durableId="540634859">
    <w:abstractNumId w:val="17"/>
  </w:num>
  <w:num w:numId="14" w16cid:durableId="614604563">
    <w:abstractNumId w:val="14"/>
  </w:num>
  <w:num w:numId="15" w16cid:durableId="1606644696">
    <w:abstractNumId w:val="15"/>
  </w:num>
  <w:num w:numId="16" w16cid:durableId="2129083761">
    <w:abstractNumId w:val="11"/>
  </w:num>
  <w:num w:numId="17" w16cid:durableId="748507164">
    <w:abstractNumId w:val="9"/>
  </w:num>
  <w:num w:numId="18" w16cid:durableId="420104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3C5E"/>
    <w:rsid w:val="0029639D"/>
    <w:rsid w:val="00326F90"/>
    <w:rsid w:val="004067AD"/>
    <w:rsid w:val="008B0A28"/>
    <w:rsid w:val="00A94B75"/>
    <w:rsid w:val="00AA1D8D"/>
    <w:rsid w:val="00B47730"/>
    <w:rsid w:val="00CB0664"/>
    <w:rsid w:val="00F67CC2"/>
    <w:rsid w:val="00F853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51851"/>
  <w14:defaultImageDpi w14:val="300"/>
  <w15:docId w15:val="{ABE63C0B-D20D-4BB9-AA6E-2AFE5686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3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225182/" TargetMode="External"/><Relationship Id="rId3" Type="http://schemas.openxmlformats.org/officeDocument/2006/relationships/styles" Target="styles.xml"/><Relationship Id="rId7" Type="http://schemas.openxmlformats.org/officeDocument/2006/relationships/hyperlink" Target="https://gettingitrightfirsttime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BFNR4F3G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who.int/publications/i/item/9789241598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2025-08-15T11:57:00Z</dcterms:created>
  <dcterms:modified xsi:type="dcterms:W3CDTF">2025-08-15T11:57:00Z</dcterms:modified>
  <cp:category/>
</cp:coreProperties>
</file>