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2F8F" w14:textId="0903218F" w:rsidR="00F853DC" w:rsidRDefault="00233C5E">
      <w:pPr>
        <w:pStyle w:val="Heading1"/>
      </w:pPr>
      <w:r>
        <w:t xml:space="preserve">Module 10.1: Pain pathway and strategies to manage pain </w:t>
      </w:r>
      <w:r>
        <w:br/>
      </w:r>
      <w:r>
        <w:br/>
        <w:t xml:space="preserve">Simon </w:t>
      </w:r>
    </w:p>
    <w:p w14:paraId="08BF72D6" w14:textId="77777777" w:rsidR="00233C5E" w:rsidRPr="00233C5E" w:rsidRDefault="00233C5E" w:rsidP="00233C5E"/>
    <w:p w14:paraId="1F1AF177" w14:textId="77777777" w:rsidR="00F853DC" w:rsidRDefault="00233C5E">
      <w:r>
        <w:t>Objectives:</w:t>
      </w:r>
    </w:p>
    <w:p w14:paraId="0899A410" w14:textId="77777777" w:rsidR="00233C5E" w:rsidRDefault="00233C5E" w:rsidP="00233C5E">
      <w:pPr>
        <w:pStyle w:val="ListParagraph"/>
        <w:numPr>
          <w:ilvl w:val="0"/>
          <w:numId w:val="10"/>
        </w:numPr>
      </w:pPr>
      <w:r>
        <w:t>Define pain, and why it is important</w:t>
      </w:r>
    </w:p>
    <w:p w14:paraId="0937BE73" w14:textId="77777777" w:rsidR="00233C5E" w:rsidRDefault="00233C5E" w:rsidP="00233C5E">
      <w:pPr>
        <w:pStyle w:val="ListParagraph"/>
        <w:numPr>
          <w:ilvl w:val="0"/>
          <w:numId w:val="10"/>
        </w:numPr>
      </w:pPr>
      <w:r>
        <w:t xml:space="preserve">Know the key nerve </w:t>
      </w:r>
      <w:proofErr w:type="spellStart"/>
      <w:r>
        <w:t>fibres</w:t>
      </w:r>
      <w:proofErr w:type="spellEnd"/>
      <w:r>
        <w:t xml:space="preserve"> involved in pain transmission</w:t>
      </w:r>
    </w:p>
    <w:p w14:paraId="3A9203F1" w14:textId="77777777" w:rsidR="00233C5E" w:rsidRDefault="00233C5E" w:rsidP="00233C5E">
      <w:pPr>
        <w:pStyle w:val="ListParagraph"/>
        <w:numPr>
          <w:ilvl w:val="0"/>
          <w:numId w:val="10"/>
        </w:numPr>
      </w:pPr>
      <w:r>
        <w:t>Name 4 different types of pain and describe some of their differences</w:t>
      </w:r>
    </w:p>
    <w:p w14:paraId="0EADF6F1" w14:textId="77777777" w:rsidR="00233C5E" w:rsidRDefault="00233C5E" w:rsidP="00233C5E">
      <w:pPr>
        <w:pStyle w:val="ListParagraph"/>
        <w:numPr>
          <w:ilvl w:val="0"/>
          <w:numId w:val="10"/>
        </w:numPr>
      </w:pPr>
      <w:r>
        <w:t>Describe the typical features of complex regional pain syndrome</w:t>
      </w:r>
    </w:p>
    <w:p w14:paraId="01921721" w14:textId="77777777" w:rsidR="00233C5E" w:rsidRDefault="00233C5E" w:rsidP="00233C5E">
      <w:pPr>
        <w:pStyle w:val="ListParagraph"/>
        <w:numPr>
          <w:ilvl w:val="0"/>
          <w:numId w:val="10"/>
        </w:numPr>
      </w:pPr>
      <w:r>
        <w:t>Describe some different methods of managing pain that form part of "multi-modal" care</w:t>
      </w:r>
    </w:p>
    <w:p w14:paraId="5041550E" w14:textId="77777777" w:rsidR="00233C5E" w:rsidRDefault="00233C5E" w:rsidP="00233C5E"/>
    <w:p w14:paraId="160DB916" w14:textId="77777777" w:rsidR="00233C5E" w:rsidRDefault="00233C5E">
      <w:r>
        <w:t>L</w:t>
      </w:r>
      <w:r>
        <w:t>inks:</w:t>
      </w:r>
    </w:p>
    <w:p w14:paraId="52AB8BCB" w14:textId="77777777" w:rsidR="00233C5E" w:rsidRDefault="00233C5E" w:rsidP="00233C5E">
      <w:pPr>
        <w:pStyle w:val="ListParagraph"/>
        <w:numPr>
          <w:ilvl w:val="0"/>
          <w:numId w:val="11"/>
        </w:numPr>
      </w:pPr>
      <w:r>
        <w:t>Pulvertaft Webinar: Unravelling pain (46:40)</w:t>
      </w:r>
    </w:p>
    <w:p w14:paraId="2B0F0D28" w14:textId="28E46C69" w:rsidR="00233C5E" w:rsidRDefault="00233C5E" w:rsidP="00233C5E">
      <w:hyperlink r:id="rId6" w:history="1">
        <w:r w:rsidRPr="00E82303">
          <w:rPr>
            <w:rStyle w:val="Hyperlink"/>
          </w:rPr>
          <w:t>https://www.youtube.com/watch?v=3JYhJeEun5Y&amp;t=10s</w:t>
        </w:r>
      </w:hyperlink>
    </w:p>
    <w:p w14:paraId="7B787292" w14:textId="77777777" w:rsidR="00233C5E" w:rsidRDefault="00233C5E" w:rsidP="00233C5E">
      <w:pPr>
        <w:pStyle w:val="ListParagraph"/>
        <w:numPr>
          <w:ilvl w:val="0"/>
          <w:numId w:val="11"/>
        </w:numPr>
      </w:pPr>
      <w:r>
        <w:t>Hand-e: Multi-modal pain management for Hand Surgery (14:24)</w:t>
      </w:r>
    </w:p>
    <w:p w14:paraId="56D05056" w14:textId="67C0DD1B" w:rsidR="00233C5E" w:rsidRDefault="00233C5E" w:rsidP="00233C5E">
      <w:hyperlink r:id="rId7" w:history="1">
        <w:r w:rsidRPr="00E82303">
          <w:rPr>
            <w:rStyle w:val="Hyperlink"/>
          </w:rPr>
          <w:t>https://www.assh.org/hande/s/watch?id=aBP5b000000B1shGAC</w:t>
        </w:r>
      </w:hyperlink>
    </w:p>
    <w:p w14:paraId="53E149A1" w14:textId="77777777" w:rsidR="00233C5E" w:rsidRDefault="00233C5E" w:rsidP="00233C5E"/>
    <w:p w14:paraId="05828E48" w14:textId="0BA3FEBA" w:rsidR="00F853DC" w:rsidRDefault="00233C5E">
      <w:r>
        <w:br/>
      </w:r>
      <w:r>
        <w:t>Module QR Code</w:t>
      </w:r>
      <w:r>
        <w:t>:</w:t>
      </w:r>
    </w:p>
    <w:p w14:paraId="38987F81" w14:textId="53C92713" w:rsidR="00233C5E" w:rsidRDefault="00233C5E">
      <w:r>
        <w:rPr>
          <w:noProof/>
        </w:rPr>
        <w:drawing>
          <wp:inline distT="0" distB="0" distL="0" distR="0" wp14:anchorId="66ECECE0" wp14:editId="215B0832">
            <wp:extent cx="2032000" cy="2070100"/>
            <wp:effectExtent l="0" t="0" r="6350" b="6350"/>
            <wp:docPr id="2" name="Picture 1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on a whit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9162D" w14:textId="5416D2CD" w:rsidR="00F853DC" w:rsidRDefault="00F853DC"/>
    <w:sectPr w:rsidR="00F853D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1C50179"/>
    <w:multiLevelType w:val="hybridMultilevel"/>
    <w:tmpl w:val="43B0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410C5"/>
    <w:multiLevelType w:val="hybridMultilevel"/>
    <w:tmpl w:val="A8264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267418">
    <w:abstractNumId w:val="8"/>
  </w:num>
  <w:num w:numId="2" w16cid:durableId="503859414">
    <w:abstractNumId w:val="6"/>
  </w:num>
  <w:num w:numId="3" w16cid:durableId="502939461">
    <w:abstractNumId w:val="5"/>
  </w:num>
  <w:num w:numId="4" w16cid:durableId="509297009">
    <w:abstractNumId w:val="4"/>
  </w:num>
  <w:num w:numId="5" w16cid:durableId="1616862149">
    <w:abstractNumId w:val="7"/>
  </w:num>
  <w:num w:numId="6" w16cid:durableId="2116897895">
    <w:abstractNumId w:val="3"/>
  </w:num>
  <w:num w:numId="7" w16cid:durableId="1422681091">
    <w:abstractNumId w:val="2"/>
  </w:num>
  <w:num w:numId="8" w16cid:durableId="55978580">
    <w:abstractNumId w:val="1"/>
  </w:num>
  <w:num w:numId="9" w16cid:durableId="773479624">
    <w:abstractNumId w:val="0"/>
  </w:num>
  <w:num w:numId="10" w16cid:durableId="402028097">
    <w:abstractNumId w:val="9"/>
  </w:num>
  <w:num w:numId="11" w16cid:durableId="1031537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33C5E"/>
    <w:rsid w:val="0029639D"/>
    <w:rsid w:val="00326F90"/>
    <w:rsid w:val="00A94B75"/>
    <w:rsid w:val="00AA1D8D"/>
    <w:rsid w:val="00B47730"/>
    <w:rsid w:val="00CB0664"/>
    <w:rsid w:val="00F853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51851"/>
  <w14:defaultImageDpi w14:val="300"/>
  <w15:docId w15:val="{ABE63C0B-D20D-4BB9-AA6E-2AFE5686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33C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assh.org/hande/s/watch?id=aBP5b000000B1shG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JYhJeEun5Y&amp;t=10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Sabrina Nabi</cp:lastModifiedBy>
  <cp:revision>2</cp:revision>
  <dcterms:created xsi:type="dcterms:W3CDTF">2025-08-15T11:47:00Z</dcterms:created>
  <dcterms:modified xsi:type="dcterms:W3CDTF">2025-08-15T11:47:00Z</dcterms:modified>
  <cp:category/>
</cp:coreProperties>
</file>