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BAEA0" w14:textId="4104A96C" w:rsidR="00C525EB" w:rsidRPr="000F07A4" w:rsidRDefault="007A430E" w:rsidP="00890977">
      <w:pPr>
        <w:pStyle w:val="Title"/>
        <w:rPr>
          <w:sz w:val="28"/>
          <w:szCs w:val="28"/>
        </w:rPr>
      </w:pPr>
      <w:bookmarkStart w:id="0" w:name="_GoBack"/>
      <w:bookmarkEnd w:id="0"/>
      <w:r>
        <w:rPr>
          <w:noProof/>
        </w:rPr>
        <w:drawing>
          <wp:anchor distT="0" distB="0" distL="114300" distR="114300" simplePos="0" relativeHeight="251661312" behindDoc="0" locked="0" layoutInCell="1" allowOverlap="1" wp14:anchorId="367D978E" wp14:editId="3B54B672">
            <wp:simplePos x="0" y="0"/>
            <wp:positionH relativeFrom="column">
              <wp:posOffset>1554480</wp:posOffset>
            </wp:positionH>
            <wp:positionV relativeFrom="page">
              <wp:posOffset>130810</wp:posOffset>
            </wp:positionV>
            <wp:extent cx="2478405" cy="622041"/>
            <wp:effectExtent l="0" t="0" r="0" b="6985"/>
            <wp:wrapNone/>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78405" cy="62204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2B7007D" wp14:editId="7768D574">
            <wp:simplePos x="0" y="0"/>
            <wp:positionH relativeFrom="column">
              <wp:posOffset>-792480</wp:posOffset>
            </wp:positionH>
            <wp:positionV relativeFrom="paragraph">
              <wp:posOffset>-811530</wp:posOffset>
            </wp:positionV>
            <wp:extent cx="1661160" cy="645415"/>
            <wp:effectExtent l="0" t="0" r="0" b="254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645415"/>
                    </a:xfrm>
                    <a:prstGeom prst="rect">
                      <a:avLst/>
                    </a:prstGeom>
                    <a:noFill/>
                  </pic:spPr>
                </pic:pic>
              </a:graphicData>
            </a:graphic>
            <wp14:sizeRelH relativeFrom="margin">
              <wp14:pctWidth>0</wp14:pctWidth>
            </wp14:sizeRelH>
            <wp14:sizeRelV relativeFrom="margin">
              <wp14:pctHeight>0</wp14:pctHeight>
            </wp14:sizeRelV>
          </wp:anchor>
        </w:drawing>
      </w:r>
      <w:r w:rsidR="000F07A4">
        <w:rPr>
          <w:b w:val="0"/>
          <w:bCs w:val="0"/>
          <w:noProof/>
        </w:rPr>
        <w:drawing>
          <wp:anchor distT="0" distB="0" distL="114300" distR="114300" simplePos="0" relativeHeight="251662336" behindDoc="0" locked="0" layoutInCell="1" allowOverlap="1" wp14:anchorId="45A0FD36" wp14:editId="696759FB">
            <wp:simplePos x="0" y="0"/>
            <wp:positionH relativeFrom="column">
              <wp:posOffset>4472940</wp:posOffset>
            </wp:positionH>
            <wp:positionV relativeFrom="paragraph">
              <wp:posOffset>-871855</wp:posOffset>
            </wp:positionV>
            <wp:extent cx="2123440" cy="791085"/>
            <wp:effectExtent l="0" t="0" r="0" b="952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173" cy="7976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25EB" w:rsidRPr="00890977">
        <w:t xml:space="preserve">BSSH </w:t>
      </w:r>
      <w:r w:rsidR="00C525EB" w:rsidRPr="000F07A4">
        <w:rPr>
          <w:sz w:val="28"/>
          <w:szCs w:val="28"/>
        </w:rPr>
        <w:t>LION Hand Service</w:t>
      </w:r>
      <w:r w:rsidR="000F07A4" w:rsidRPr="000F07A4">
        <w:rPr>
          <w:b w:val="0"/>
          <w:bCs w:val="0"/>
          <w:sz w:val="28"/>
          <w:szCs w:val="28"/>
        </w:rPr>
        <w:t xml:space="preserve"> </w:t>
      </w:r>
    </w:p>
    <w:p w14:paraId="2CFF1FC4" w14:textId="3A2491E4" w:rsidR="005735B8" w:rsidRPr="000F07A4" w:rsidRDefault="005735B8" w:rsidP="00890977">
      <w:pPr>
        <w:pStyle w:val="Title"/>
        <w:rPr>
          <w:sz w:val="28"/>
          <w:szCs w:val="28"/>
        </w:rPr>
      </w:pPr>
      <w:r w:rsidRPr="000F07A4">
        <w:rPr>
          <w:sz w:val="28"/>
          <w:szCs w:val="28"/>
        </w:rPr>
        <w:t>BSSH Malawi Training Fellowship</w:t>
      </w:r>
      <w:r w:rsidR="009066A9" w:rsidRPr="000F07A4">
        <w:rPr>
          <w:noProof/>
          <w:sz w:val="28"/>
          <w:szCs w:val="28"/>
        </w:rPr>
        <w:t xml:space="preserve"> </w:t>
      </w:r>
    </w:p>
    <w:p w14:paraId="50D828C6" w14:textId="22D3944D" w:rsidR="00521E59" w:rsidRPr="000F07A4" w:rsidRDefault="00C525EB" w:rsidP="00210C8A">
      <w:pPr>
        <w:pStyle w:val="Title"/>
        <w:rPr>
          <w:sz w:val="28"/>
          <w:szCs w:val="28"/>
        </w:rPr>
      </w:pPr>
      <w:r w:rsidRPr="000F07A4">
        <w:rPr>
          <w:sz w:val="28"/>
          <w:szCs w:val="28"/>
        </w:rPr>
        <w:t>T</w:t>
      </w:r>
      <w:r w:rsidR="00663E82" w:rsidRPr="000F07A4">
        <w:rPr>
          <w:sz w:val="28"/>
          <w:szCs w:val="28"/>
        </w:rPr>
        <w:t>erms of Reference</w:t>
      </w:r>
    </w:p>
    <w:p w14:paraId="0C95A868" w14:textId="77777777" w:rsidR="00480C0B" w:rsidRPr="0036339D" w:rsidRDefault="00480C0B" w:rsidP="0036339D">
      <w:pPr>
        <w:pStyle w:val="Heading1"/>
      </w:pPr>
      <w:r w:rsidRPr="0036339D">
        <w:t>What is LION?</w:t>
      </w:r>
    </w:p>
    <w:p w14:paraId="646A4C03" w14:textId="4FF571B1" w:rsidR="00480C0B" w:rsidRPr="0036339D" w:rsidRDefault="00480C0B" w:rsidP="0036339D">
      <w:r w:rsidRPr="0036339D">
        <w:t xml:space="preserve">The Lilongwe Institute of Orthopaedics and Neurosurgery (LION) is a new </w:t>
      </w:r>
      <w:r w:rsidR="00DD6CA9" w:rsidRPr="0036339D">
        <w:t>purpose-built</w:t>
      </w:r>
      <w:r w:rsidRPr="0036339D">
        <w:t xml:space="preserve"> healthcare facility attached to the Kamuzu Central Hospital (KCH), which is the main public Hospital in Lilongwe, the capital city of Malawi. Estimated completion date for the main buildings is the end of 2022. When fully operational, LION will offer a comprehensive range of diagnostic, orthopaedic, neurosurgical and rehabilitation services, free at the point of delivery for Malawi Citizens. The institute has an emergency department, four operating theatres, clinic space, a modern radiology department, </w:t>
      </w:r>
      <w:r w:rsidR="00DD6CA9" w:rsidRPr="0036339D">
        <w:t>laboratories,</w:t>
      </w:r>
      <w:r w:rsidRPr="0036339D">
        <w:t xml:space="preserve"> and a rehabilitation centre.</w:t>
      </w:r>
    </w:p>
    <w:p w14:paraId="629E4556" w14:textId="1C68B813" w:rsidR="00BB5BED" w:rsidRDefault="00480C0B" w:rsidP="0036339D">
      <w:r w:rsidRPr="00360B4C">
        <w:t>The LION has a number of established partnerships with other charitable organizations and its main sponsor is Haukeland University Hospital in Bergen, Norway. LION’s mission is “to alleviate orthopaedic and neurosurgical disability and its economic impact on the people of Malawi through provision of high quality, equitable, safe and compassionate surgical care and rehabilitation, effective and efficient management, valuing our staff and clients, and conducting quality research and training.”</w:t>
      </w:r>
      <w:r w:rsidR="00F21801">
        <w:br/>
      </w:r>
    </w:p>
    <w:p w14:paraId="0FA11112" w14:textId="30503399" w:rsidR="00521E59" w:rsidRPr="00E2477E" w:rsidRDefault="004D15B2" w:rsidP="0036339D">
      <w:pPr>
        <w:pStyle w:val="Heading1"/>
      </w:pPr>
      <w:r w:rsidRPr="00E2477E">
        <w:t xml:space="preserve">What is the BSSH LION </w:t>
      </w:r>
      <w:r w:rsidR="005735B8">
        <w:t xml:space="preserve">Hand </w:t>
      </w:r>
      <w:r w:rsidR="00BB5BED">
        <w:t>S</w:t>
      </w:r>
      <w:r w:rsidRPr="00E2477E">
        <w:t>ervice?</w:t>
      </w:r>
    </w:p>
    <w:p w14:paraId="4E9C2C1D" w14:textId="77777777" w:rsidR="005F4F6B" w:rsidRDefault="00761474" w:rsidP="0036339D">
      <w:r w:rsidRPr="00360B4C">
        <w:t xml:space="preserve">The BSSH </w:t>
      </w:r>
      <w:r w:rsidR="00F05F91" w:rsidRPr="00360B4C">
        <w:t>LION Hand</w:t>
      </w:r>
      <w:r w:rsidRPr="00360B4C">
        <w:t xml:space="preserve"> </w:t>
      </w:r>
      <w:r w:rsidR="00F05F91" w:rsidRPr="00360B4C">
        <w:t>S</w:t>
      </w:r>
      <w:r w:rsidRPr="00360B4C">
        <w:t>ervice is a formal partnership between the B</w:t>
      </w:r>
      <w:r w:rsidR="00873982">
        <w:t>ritish Society for Surgery of the Hand</w:t>
      </w:r>
      <w:r w:rsidR="00A940DF">
        <w:t xml:space="preserve"> (BSSH)</w:t>
      </w:r>
      <w:r w:rsidR="00B5444A">
        <w:t>, the British Association of Hand Therapists</w:t>
      </w:r>
      <w:r w:rsidR="00A940DF">
        <w:t xml:space="preserve"> (BAHT)</w:t>
      </w:r>
      <w:r w:rsidRPr="00360B4C">
        <w:t xml:space="preserve"> and </w:t>
      </w:r>
      <w:r w:rsidR="00873982">
        <w:t>the Lilongwe Institute of Orthopaedics and Neurosurgery</w:t>
      </w:r>
      <w:r w:rsidR="00A940DF">
        <w:t xml:space="preserve"> (LION)</w:t>
      </w:r>
      <w:r w:rsidR="00873982">
        <w:t xml:space="preserve"> in Malawi</w:t>
      </w:r>
      <w:r w:rsidRPr="00360B4C">
        <w:t xml:space="preserve">. </w:t>
      </w:r>
      <w:r w:rsidR="006E5020" w:rsidRPr="00360B4C">
        <w:t>The main purpose of th</w:t>
      </w:r>
      <w:r w:rsidR="00480C0B">
        <w:t xml:space="preserve">e </w:t>
      </w:r>
      <w:r w:rsidR="00873982">
        <w:t>project</w:t>
      </w:r>
      <w:r w:rsidR="006E5020" w:rsidRPr="00360B4C">
        <w:t xml:space="preserve"> is to support the orthopaedic service at LION in the </w:t>
      </w:r>
      <w:r w:rsidR="00873982">
        <w:t>development of subspecialist skills in hand surgery t</w:t>
      </w:r>
      <w:r w:rsidR="0078127B">
        <w:t xml:space="preserve">hat will </w:t>
      </w:r>
      <w:r w:rsidR="00873982">
        <w:t xml:space="preserve">aid </w:t>
      </w:r>
      <w:r w:rsidR="006E5020" w:rsidRPr="00360B4C">
        <w:t xml:space="preserve">delivery of treatment </w:t>
      </w:r>
      <w:r w:rsidR="00BB5BED">
        <w:t>to</w:t>
      </w:r>
      <w:r w:rsidR="006E5020" w:rsidRPr="00360B4C">
        <w:t xml:space="preserve"> </w:t>
      </w:r>
      <w:r w:rsidR="00873982">
        <w:t xml:space="preserve">patients with </w:t>
      </w:r>
      <w:r w:rsidR="006E5020" w:rsidRPr="00360B4C">
        <w:t>elective and traumatic conditions of the hand.</w:t>
      </w:r>
    </w:p>
    <w:p w14:paraId="4F2E4354" w14:textId="786A81BF" w:rsidR="000E35CB" w:rsidRPr="00360B4C" w:rsidRDefault="00873982" w:rsidP="0036339D">
      <w:r>
        <w:t xml:space="preserve">Over a period of 5 years, commencing in January 2023, </w:t>
      </w:r>
      <w:r w:rsidR="00AD0C83">
        <w:t xml:space="preserve">the </w:t>
      </w:r>
      <w:r w:rsidR="005735B8">
        <w:t>a</w:t>
      </w:r>
      <w:r w:rsidR="00480C0B">
        <w:t>spiration</w:t>
      </w:r>
      <w:r w:rsidR="00AD0C83">
        <w:t xml:space="preserve"> is to provide the continuous presence of a volunteer Hand Surgeon, Hand Therapist and Hand Trainee</w:t>
      </w:r>
      <w:r w:rsidR="0078127B">
        <w:t xml:space="preserve"> at LION</w:t>
      </w:r>
      <w:r w:rsidR="00AD0C83">
        <w:t xml:space="preserve">. </w:t>
      </w:r>
      <w:r w:rsidR="009D1181">
        <w:t xml:space="preserve">Volunteers will work with </w:t>
      </w:r>
      <w:r w:rsidR="00AD0C83">
        <w:t>local surgeons</w:t>
      </w:r>
      <w:r w:rsidR="00B5444A">
        <w:t xml:space="preserve">, therapists </w:t>
      </w:r>
      <w:r w:rsidR="00AD0C83">
        <w:t xml:space="preserve">and trainees to </w:t>
      </w:r>
      <w:r w:rsidR="00B5444A">
        <w:t xml:space="preserve">develop and </w:t>
      </w:r>
      <w:r w:rsidR="00AD0C83">
        <w:t>deliver a</w:t>
      </w:r>
      <w:r w:rsidR="009D1181">
        <w:t xml:space="preserve"> </w:t>
      </w:r>
      <w:r w:rsidR="00A940DF">
        <w:t>subspecialist</w:t>
      </w:r>
      <w:r w:rsidR="009D1181">
        <w:t xml:space="preserve"> </w:t>
      </w:r>
      <w:r w:rsidR="006E5020" w:rsidRPr="00360B4C">
        <w:t>hand service, engag</w:t>
      </w:r>
      <w:r w:rsidR="00AD0C83">
        <w:t>ing</w:t>
      </w:r>
      <w:r w:rsidR="006E5020" w:rsidRPr="00360B4C">
        <w:t xml:space="preserve"> in training at all levels and help</w:t>
      </w:r>
      <w:r w:rsidR="00AD0C83">
        <w:t>ing</w:t>
      </w:r>
      <w:r w:rsidR="006E5020" w:rsidRPr="00360B4C">
        <w:t xml:space="preserve"> to treat the large numbers of Malawian patients with hand problems.</w:t>
      </w:r>
      <w:r w:rsidR="00B5444A">
        <w:t xml:space="preserve"> It is the aspiration of BSSH, BAHT and LION that at the end of 5 years, the local surgeons will be sufficiently </w:t>
      </w:r>
      <w:r w:rsidR="00E77093">
        <w:t>experienc</w:t>
      </w:r>
      <w:r w:rsidR="00B5444A">
        <w:t>ed to run the Hand Unit autonomously, with BSSH and BAHT withdrawing to a background level of support.</w:t>
      </w:r>
      <w:r w:rsidR="00F21801">
        <w:br/>
      </w:r>
    </w:p>
    <w:p w14:paraId="503394AD" w14:textId="77777777" w:rsidR="006466C7" w:rsidRPr="00360B4C" w:rsidRDefault="000D37E8" w:rsidP="0036339D">
      <w:pPr>
        <w:pStyle w:val="Heading1"/>
      </w:pPr>
      <w:r w:rsidRPr="00360B4C">
        <w:t>Who can apply?</w:t>
      </w:r>
    </w:p>
    <w:p w14:paraId="5FB42127" w14:textId="77777777" w:rsidR="00F21801" w:rsidRDefault="00D71CB2" w:rsidP="0036339D">
      <w:pPr>
        <w:divId w:val="1221089945"/>
      </w:pPr>
      <w:r w:rsidRPr="00536A9E">
        <w:t xml:space="preserve">The </w:t>
      </w:r>
      <w:r w:rsidR="00294248">
        <w:t xml:space="preserve">fellowship </w:t>
      </w:r>
      <w:r w:rsidRPr="00536A9E">
        <w:t xml:space="preserve">is open to specialist trainees from either plastic or orthopaedic backgrounds, who are committed to </w:t>
      </w:r>
      <w:r w:rsidR="00A71A3D" w:rsidRPr="00536A9E">
        <w:t>a career in Hand Surgery</w:t>
      </w:r>
      <w:r w:rsidR="005735B8" w:rsidRPr="00536A9E">
        <w:t xml:space="preserve"> and the</w:t>
      </w:r>
      <w:r w:rsidR="000C7D65" w:rsidRPr="00536A9E">
        <w:t xml:space="preserve"> principle of</w:t>
      </w:r>
      <w:r w:rsidR="005735B8" w:rsidRPr="00536A9E">
        <w:t xml:space="preserve"> delivery of healthcare worldwide.</w:t>
      </w:r>
    </w:p>
    <w:p w14:paraId="528B8F46" w14:textId="51A5C645" w:rsidR="005A63E9" w:rsidRPr="0036339D" w:rsidRDefault="00D71CB2" w:rsidP="0036339D">
      <w:pPr>
        <w:divId w:val="1221089945"/>
      </w:pPr>
      <w:r w:rsidRPr="0036339D">
        <w:lastRenderedPageBreak/>
        <w:t xml:space="preserve">Candidates </w:t>
      </w:r>
      <w:r w:rsidR="00261E44" w:rsidRPr="0036339D">
        <w:t>are expected to hold a</w:t>
      </w:r>
      <w:r w:rsidRPr="0036339D">
        <w:t xml:space="preserve"> National Training Number (NTN) </w:t>
      </w:r>
      <w:r w:rsidR="00261E44" w:rsidRPr="0036339D">
        <w:t>in either Trauma and Orthopaedics or Plastic Surgery</w:t>
      </w:r>
      <w:r w:rsidR="00663E82" w:rsidRPr="0036339D">
        <w:t xml:space="preserve">. It is desirable for candidates </w:t>
      </w:r>
      <w:r w:rsidR="005A63E9" w:rsidRPr="0036339D">
        <w:t>to have passed the respective Intercollegiate Specialty Board Examination</w:t>
      </w:r>
      <w:r w:rsidR="000C7D65" w:rsidRPr="0036339D">
        <w:t>.</w:t>
      </w:r>
    </w:p>
    <w:p w14:paraId="5B463A40" w14:textId="1F4DB489" w:rsidR="006804CB" w:rsidRPr="00536A9E" w:rsidRDefault="00BB5BED" w:rsidP="0036339D">
      <w:pPr>
        <w:divId w:val="1221089945"/>
      </w:pPr>
      <w:r w:rsidRPr="00536A9E">
        <w:t xml:space="preserve">They </w:t>
      </w:r>
      <w:r w:rsidR="000B33D3" w:rsidRPr="00536A9E">
        <w:t xml:space="preserve">will be expected to </w:t>
      </w:r>
      <w:r w:rsidR="000C7D65" w:rsidRPr="00536A9E">
        <w:t xml:space="preserve">have reached an adequate standard in their parent speciality before taking up the post, and </w:t>
      </w:r>
      <w:r w:rsidR="000B33D3" w:rsidRPr="00536A9E">
        <w:t>be broadly competent in the treatment of traumatic, degenerative, infective, inflammatory, neoplastic and congenital pathologies affecting the hand and upper limb. </w:t>
      </w:r>
      <w:r w:rsidR="006804CB" w:rsidRPr="00536A9E">
        <w:t>It is desirable, but not essential, that candidates have experience of global healthcare/surgery and familiarity with working in low resource settings.</w:t>
      </w:r>
    </w:p>
    <w:p w14:paraId="788B8E6B" w14:textId="12AA1F54" w:rsidR="003B712F" w:rsidRPr="00536A9E" w:rsidRDefault="00AA41FA" w:rsidP="0036339D">
      <w:pPr>
        <w:divId w:val="1221089945"/>
      </w:pPr>
      <w:r w:rsidRPr="0036339D">
        <w:t xml:space="preserve">The time spent </w:t>
      </w:r>
      <w:r w:rsidR="00BF63AA" w:rsidRPr="0036339D">
        <w:t>working at LION will</w:t>
      </w:r>
      <w:r w:rsidR="00D71CB2" w:rsidRPr="0036339D">
        <w:t xml:space="preserve"> count as “Out-of-Programme</w:t>
      </w:r>
      <w:r w:rsidR="00F53C16" w:rsidRPr="0036339D">
        <w:t xml:space="preserve"> Experience</w:t>
      </w:r>
      <w:r w:rsidR="00D71CB2" w:rsidRPr="0036339D">
        <w:t>” (OOP</w:t>
      </w:r>
      <w:r w:rsidR="00F53C16" w:rsidRPr="0036339D">
        <w:t>E</w:t>
      </w:r>
      <w:r w:rsidR="00D71CB2" w:rsidRPr="0036339D">
        <w:t>)</w:t>
      </w:r>
      <w:r w:rsidR="00BF63AA" w:rsidRPr="0036339D">
        <w:t xml:space="preserve">, and trainees will be expected to gain all necessary approvals from their </w:t>
      </w:r>
      <w:r w:rsidR="00D71CB2" w:rsidRPr="0036339D">
        <w:t>current Training</w:t>
      </w:r>
      <w:r w:rsidR="006804CB" w:rsidRPr="0036339D">
        <w:t xml:space="preserve"> </w:t>
      </w:r>
      <w:r w:rsidR="00D71CB2" w:rsidRPr="0036339D">
        <w:t xml:space="preserve">Programme Director (TPD). </w:t>
      </w:r>
      <w:r w:rsidR="00FA301F" w:rsidRPr="0036339D">
        <w:t>The posts are not recognised by the Postgraduate Dean for training but will offer broad exposure and training opportunities in</w:t>
      </w:r>
      <w:r w:rsidR="00962580" w:rsidRPr="0036339D">
        <w:t xml:space="preserve"> global</w:t>
      </w:r>
      <w:r w:rsidR="00FA301F" w:rsidRPr="0036339D">
        <w:t xml:space="preserve"> </w:t>
      </w:r>
      <w:r w:rsidR="00707CD9" w:rsidRPr="0036339D">
        <w:t>hand</w:t>
      </w:r>
      <w:r w:rsidR="00FA301F" w:rsidRPr="0036339D">
        <w:t xml:space="preserve"> surgery for the successful candidates.</w:t>
      </w:r>
      <w:r w:rsidR="00F21801">
        <w:br/>
      </w:r>
    </w:p>
    <w:p w14:paraId="289650F1" w14:textId="77777777" w:rsidR="006C7CA5" w:rsidRPr="00E2477E" w:rsidRDefault="006C7CA5" w:rsidP="0036339D">
      <w:pPr>
        <w:pStyle w:val="Heading1"/>
        <w:divId w:val="1221089945"/>
      </w:pPr>
      <w:r w:rsidRPr="00E2477E">
        <w:t>What does the role entail?</w:t>
      </w:r>
    </w:p>
    <w:p w14:paraId="566CFB40" w14:textId="4486864A" w:rsidR="0027724C" w:rsidRDefault="00FB1995" w:rsidP="0085767F">
      <w:pPr>
        <w:divId w:val="1221089945"/>
      </w:pPr>
      <w:r w:rsidRPr="00360B4C">
        <w:t xml:space="preserve">The </w:t>
      </w:r>
      <w:r w:rsidR="0018556C">
        <w:t>Training Fellow</w:t>
      </w:r>
      <w:r w:rsidRPr="00360B4C">
        <w:t xml:space="preserve"> will </w:t>
      </w:r>
      <w:r w:rsidR="00C70B6A" w:rsidRPr="00360B4C">
        <w:t xml:space="preserve">be part of the BSSH </w:t>
      </w:r>
      <w:r w:rsidR="0018556C">
        <w:t>LION Hand S</w:t>
      </w:r>
      <w:r w:rsidR="00C70B6A" w:rsidRPr="00360B4C">
        <w:t>ervice</w:t>
      </w:r>
      <w:r w:rsidR="0018556C">
        <w:t xml:space="preserve">. The aspiration is that the team will consist of at least one visiting, volunteer, consultant level Hand Surgeon and at least one visiting, volunteer Hand Therapist as well as the Trainee. This team will work collaboratively with the </w:t>
      </w:r>
      <w:r w:rsidR="005F215D">
        <w:t>Lilongwe Kamuzu Central Hospital and LION surgeons, therapists and trainees to develop and deliver subspecialist hand services, including</w:t>
      </w:r>
      <w:r w:rsidR="00483C06" w:rsidRPr="00360B4C">
        <w:t xml:space="preserve"> hand clinics and regular hand trauma and elective lists at LION</w:t>
      </w:r>
      <w:r w:rsidR="0027724C">
        <w:t xml:space="preserve"> and possibly outreach clinics</w:t>
      </w:r>
      <w:r w:rsidR="00483C06" w:rsidRPr="00360B4C">
        <w:t xml:space="preserve">. </w:t>
      </w:r>
      <w:r w:rsidR="0027724C">
        <w:t>The team will be available for an agreed routine work schedule.</w:t>
      </w:r>
    </w:p>
    <w:p w14:paraId="29ABF004" w14:textId="2F1DE04F" w:rsidR="002F6579" w:rsidRPr="00360B4C" w:rsidRDefault="00840B3E" w:rsidP="0085767F">
      <w:pPr>
        <w:divId w:val="1221089945"/>
      </w:pPr>
      <w:r>
        <w:t xml:space="preserve">Volunteers will need to be good </w:t>
      </w:r>
      <w:r w:rsidR="0085767F">
        <w:t>team workers</w:t>
      </w:r>
      <w:r>
        <w:t xml:space="preserve">. They will be expected to respect the local processes and staff, </w:t>
      </w:r>
      <w:r w:rsidR="0027724C">
        <w:t xml:space="preserve">work within the governance framework and reporting chain of the LION, and </w:t>
      </w:r>
      <w:r>
        <w:t xml:space="preserve">recognise that clinical priorities may </w:t>
      </w:r>
      <w:r w:rsidR="0027724C">
        <w:t xml:space="preserve">not always allow for </w:t>
      </w:r>
      <w:r>
        <w:t xml:space="preserve">ringfenced subspecialist services. </w:t>
      </w:r>
    </w:p>
    <w:p w14:paraId="21262081" w14:textId="4DABF1B0" w:rsidR="001078CC" w:rsidRPr="00360B4C" w:rsidRDefault="0027724C" w:rsidP="0085767F">
      <w:pPr>
        <w:divId w:val="1221089945"/>
      </w:pPr>
      <w:r>
        <w:t>Teaching and training is one of the most important components of the programme and t</w:t>
      </w:r>
      <w:r w:rsidR="001078CC">
        <w:t xml:space="preserve">he </w:t>
      </w:r>
      <w:r>
        <w:t>Training Fellow</w:t>
      </w:r>
      <w:r w:rsidR="001078CC">
        <w:t xml:space="preserve"> is expected to </w:t>
      </w:r>
      <w:r>
        <w:t xml:space="preserve">play an important role in this, </w:t>
      </w:r>
      <w:r w:rsidR="009D5AB0">
        <w:t xml:space="preserve">actively </w:t>
      </w:r>
      <w:r w:rsidR="00FD7105">
        <w:t>participat</w:t>
      </w:r>
      <w:r>
        <w:t>ing</w:t>
      </w:r>
      <w:r w:rsidR="00BB5BED">
        <w:t xml:space="preserve"> in </w:t>
      </w:r>
      <w:r w:rsidR="00E50B04">
        <w:t>and helping to manage</w:t>
      </w:r>
      <w:r w:rsidR="00FD7105">
        <w:t xml:space="preserve"> the local teaching programme</w:t>
      </w:r>
      <w:r w:rsidR="00E50B04">
        <w:t xml:space="preserve"> in Hand Surgery. They will also</w:t>
      </w:r>
      <w:r w:rsidR="009D5AB0">
        <w:t xml:space="preserve"> contribute</w:t>
      </w:r>
      <w:r w:rsidR="007D08CF">
        <w:t xml:space="preserve"> to</w:t>
      </w:r>
      <w:r w:rsidR="009D5AB0">
        <w:t xml:space="preserve"> </w:t>
      </w:r>
      <w:r w:rsidR="00E50B04">
        <w:t>and help run</w:t>
      </w:r>
      <w:r w:rsidR="009D5AB0">
        <w:t xml:space="preserve"> the </w:t>
      </w:r>
      <w:r w:rsidR="00AF306C">
        <w:t>BSSH LION H</w:t>
      </w:r>
      <w:r w:rsidR="009D5AB0">
        <w:t>and MDT</w:t>
      </w:r>
      <w:r w:rsidR="00AF306C">
        <w:t xml:space="preserve"> on the ground</w:t>
      </w:r>
      <w:r w:rsidR="007D08CF">
        <w:t>.</w:t>
      </w:r>
    </w:p>
    <w:p w14:paraId="49F1A808" w14:textId="4B36A214" w:rsidR="00F21801" w:rsidRDefault="002F6579" w:rsidP="0085767F">
      <w:pPr>
        <w:divId w:val="235094858"/>
      </w:pPr>
      <w:r w:rsidRPr="002F6579">
        <w:t xml:space="preserve">The aspiration of the </w:t>
      </w:r>
      <w:r w:rsidR="00E50B04">
        <w:t xml:space="preserve">BSSH Malawi Training </w:t>
      </w:r>
      <w:r w:rsidR="007367C8">
        <w:t xml:space="preserve">Fellowship </w:t>
      </w:r>
      <w:r w:rsidR="007367C8" w:rsidRPr="002F6579">
        <w:t>is</w:t>
      </w:r>
      <w:r w:rsidRPr="002F6579">
        <w:t xml:space="preserve"> t</w:t>
      </w:r>
      <w:r w:rsidR="00991DED" w:rsidRPr="00360B4C">
        <w:t xml:space="preserve">o </w:t>
      </w:r>
      <w:r w:rsidR="008B2B4B">
        <w:t>provide the train</w:t>
      </w:r>
      <w:r w:rsidR="008F3C9A">
        <w:t>e</w:t>
      </w:r>
      <w:r w:rsidR="008B2B4B">
        <w:t>e with</w:t>
      </w:r>
      <w:r w:rsidR="00991DED" w:rsidRPr="00360B4C">
        <w:t xml:space="preserve"> exposure</w:t>
      </w:r>
      <w:r w:rsidRPr="002F6579">
        <w:t xml:space="preserve"> </w:t>
      </w:r>
      <w:r w:rsidR="00991DED" w:rsidRPr="00360B4C">
        <w:t xml:space="preserve">to a </w:t>
      </w:r>
      <w:r w:rsidR="00E50B04">
        <w:t xml:space="preserve">wide </w:t>
      </w:r>
      <w:r w:rsidRPr="002F6579">
        <w:t>breadth of hand surgery</w:t>
      </w:r>
      <w:r w:rsidR="00C43891" w:rsidRPr="00360B4C">
        <w:t xml:space="preserve">, as well as </w:t>
      </w:r>
      <w:r w:rsidR="00E50B04">
        <w:t xml:space="preserve">to </w:t>
      </w:r>
      <w:r w:rsidR="00C43891" w:rsidRPr="00360B4C">
        <w:t xml:space="preserve">the unique </w:t>
      </w:r>
      <w:r w:rsidR="00E50B04">
        <w:t xml:space="preserve">pathologies and </w:t>
      </w:r>
      <w:r w:rsidR="00C43891" w:rsidRPr="00360B4C">
        <w:t>challenges faced practising in low resource settings</w:t>
      </w:r>
      <w:r w:rsidRPr="002F6579">
        <w:t xml:space="preserve">. </w:t>
      </w:r>
      <w:r w:rsidR="008B2B4B">
        <w:t>Teamworking skills will be developed, international friendships born, surgical and personal resilience nurtured. It</w:t>
      </w:r>
      <w:r w:rsidR="006A2822" w:rsidRPr="00360B4C">
        <w:t xml:space="preserve"> will provide the individual with a </w:t>
      </w:r>
      <w:r w:rsidR="00F35E8B" w:rsidRPr="00360B4C">
        <w:t xml:space="preserve">unique </w:t>
      </w:r>
      <w:r w:rsidR="0002600B" w:rsidRPr="00360B4C">
        <w:t>experience</w:t>
      </w:r>
      <w:r w:rsidR="00F35E8B" w:rsidRPr="00360B4C">
        <w:t xml:space="preserve"> in global hand surgery</w:t>
      </w:r>
      <w:r w:rsidR="008B2B4B">
        <w:t>, develop many skills transferrable back to the UK,</w:t>
      </w:r>
      <w:r w:rsidR="00F35E8B" w:rsidRPr="00360B4C">
        <w:t xml:space="preserve"> and provide an excellent foundation to</w:t>
      </w:r>
      <w:r w:rsidR="0002600B" w:rsidRPr="00360B4C">
        <w:t xml:space="preserve"> support </w:t>
      </w:r>
      <w:r w:rsidR="00C678A2" w:rsidRPr="00360B4C">
        <w:t xml:space="preserve">future </w:t>
      </w:r>
      <w:r w:rsidR="00EF654F" w:rsidRPr="00360B4C">
        <w:t>overseas work.</w:t>
      </w:r>
      <w:r w:rsidR="00F21801">
        <w:br/>
      </w:r>
    </w:p>
    <w:p w14:paraId="09F4B5C5" w14:textId="0BEDEFEE" w:rsidR="00F21801" w:rsidRDefault="00F21801" w:rsidP="0085767F">
      <w:pPr>
        <w:divId w:val="235094858"/>
      </w:pPr>
    </w:p>
    <w:p w14:paraId="421A3B21" w14:textId="77777777" w:rsidR="00F21801" w:rsidRPr="00360B4C" w:rsidRDefault="00F21801" w:rsidP="0085767F">
      <w:pPr>
        <w:divId w:val="235094858"/>
      </w:pPr>
    </w:p>
    <w:p w14:paraId="47391836" w14:textId="4DB9989D" w:rsidR="006C7CA5" w:rsidRDefault="0059786F" w:rsidP="0085767F">
      <w:pPr>
        <w:pStyle w:val="Heading1"/>
        <w:divId w:val="1221089945"/>
      </w:pPr>
      <w:r>
        <w:t>Logistics</w:t>
      </w:r>
    </w:p>
    <w:p w14:paraId="64208DC8" w14:textId="197AA060" w:rsidR="0059786F" w:rsidRDefault="0059786F" w:rsidP="0085767F">
      <w:pPr>
        <w:divId w:val="1221089945"/>
      </w:pPr>
      <w:r>
        <w:t>Fellowships will run in multiples of 6 weeks. Visits of at least 12 weeks are encouraged and these applications may be preferentially selected. The maximum length of Fellowship is 12 months.</w:t>
      </w:r>
    </w:p>
    <w:p w14:paraId="35FC0603" w14:textId="035B2746" w:rsidR="00241AFA" w:rsidRPr="00360B4C" w:rsidRDefault="0059786F" w:rsidP="0085767F">
      <w:pPr>
        <w:divId w:val="1221089945"/>
      </w:pPr>
      <w:r>
        <w:t xml:space="preserve">Volunteers can expect airfares to and from Malawi </w:t>
      </w:r>
      <w:r w:rsidR="00F71709">
        <w:t xml:space="preserve">at either end of the fellowship </w:t>
      </w:r>
      <w:r>
        <w:t xml:space="preserve">to be </w:t>
      </w:r>
      <w:r w:rsidR="00B70815">
        <w:t>fund</w:t>
      </w:r>
      <w:r>
        <w:t>ed</w:t>
      </w:r>
      <w:r w:rsidR="00F71709">
        <w:t xml:space="preserve">. </w:t>
      </w:r>
      <w:r>
        <w:t xml:space="preserve">Support will be given in </w:t>
      </w:r>
      <w:r w:rsidR="00863B1E">
        <w:t xml:space="preserve">applying for </w:t>
      </w:r>
      <w:r>
        <w:t>visa</w:t>
      </w:r>
      <w:r w:rsidR="00863B1E">
        <w:t>s</w:t>
      </w:r>
      <w:r>
        <w:t xml:space="preserve"> and medical registration</w:t>
      </w:r>
      <w:r w:rsidR="00F71709">
        <w:t xml:space="preserve">, and </w:t>
      </w:r>
      <w:r w:rsidR="00D64666">
        <w:t>any associated</w:t>
      </w:r>
      <w:r w:rsidR="00F71709">
        <w:t xml:space="preserve"> fees paid</w:t>
      </w:r>
      <w:r w:rsidR="00863B1E">
        <w:t>. Medical indemnity and insurance will be provided. Accommodation and basic subsistence (</w:t>
      </w:r>
      <w:r w:rsidR="00992FE5">
        <w:t xml:space="preserve">including </w:t>
      </w:r>
      <w:r w:rsidR="00863B1E">
        <w:t xml:space="preserve">food, services, </w:t>
      </w:r>
      <w:r w:rsidR="003B712F">
        <w:t>Wi-Fi</w:t>
      </w:r>
      <w:r w:rsidR="00992FE5">
        <w:t xml:space="preserve"> and</w:t>
      </w:r>
      <w:r w:rsidR="00EB0CE4">
        <w:t xml:space="preserve"> transport to</w:t>
      </w:r>
      <w:r w:rsidR="00992FE5">
        <w:t xml:space="preserve"> and from</w:t>
      </w:r>
      <w:r w:rsidR="00EB0CE4">
        <w:t xml:space="preserve"> the hospital</w:t>
      </w:r>
      <w:r w:rsidR="00863B1E">
        <w:t>)</w:t>
      </w:r>
      <w:r w:rsidR="00992FE5">
        <w:t>. Accommodation</w:t>
      </w:r>
      <w:r w:rsidR="00863B1E">
        <w:t xml:space="preserve"> in a house with other members of the team will be provided.</w:t>
      </w:r>
      <w:r w:rsidR="00EB0CE4">
        <w:t xml:space="preserve"> </w:t>
      </w:r>
      <w:r w:rsidR="008F3C9A">
        <w:t>There will be no salary or other expenses.</w:t>
      </w:r>
      <w:r w:rsidR="00F21801">
        <w:br/>
      </w:r>
    </w:p>
    <w:p w14:paraId="7462B1C5" w14:textId="77777777" w:rsidR="006C7CA5" w:rsidRPr="009C5026" w:rsidRDefault="006C7CA5" w:rsidP="003B712F">
      <w:pPr>
        <w:pStyle w:val="Heading1"/>
        <w:divId w:val="1221089945"/>
      </w:pPr>
      <w:r w:rsidRPr="009C5026">
        <w:t>Application</w:t>
      </w:r>
      <w:r w:rsidR="001B2433" w:rsidRPr="009C5026">
        <w:t xml:space="preserve"> and selection</w:t>
      </w:r>
      <w:r w:rsidRPr="009C5026">
        <w:t xml:space="preserve"> process</w:t>
      </w:r>
    </w:p>
    <w:p w14:paraId="5B4E1523" w14:textId="41B73ADA" w:rsidR="004D15B2" w:rsidRPr="00360B4C" w:rsidRDefault="00C20138" w:rsidP="0085767F">
      <w:pPr>
        <w:divId w:val="1671257366"/>
      </w:pPr>
      <w:r w:rsidRPr="00360B4C">
        <w:t>Recruitment will be managed by the BSSH</w:t>
      </w:r>
      <w:r w:rsidR="003B712F">
        <w:t xml:space="preserve"> </w:t>
      </w:r>
      <w:r w:rsidRPr="00360B4C">
        <w:t xml:space="preserve">via a competitive </w:t>
      </w:r>
      <w:r w:rsidR="00586B5F">
        <w:t xml:space="preserve">application and </w:t>
      </w:r>
      <w:r w:rsidRPr="00360B4C">
        <w:t xml:space="preserve">interview process. The successful candidates will be asked to </w:t>
      </w:r>
      <w:r w:rsidR="00D647E4" w:rsidRPr="00360B4C">
        <w:t xml:space="preserve">provide </w:t>
      </w:r>
      <w:r w:rsidR="009F0962" w:rsidRPr="00360B4C">
        <w:t>written confirmation of their OOPE approval, and a signed letter from their TP</w:t>
      </w:r>
      <w:r w:rsidR="00B70815">
        <w:t>D</w:t>
      </w:r>
      <w:r w:rsidR="009F0962" w:rsidRPr="00360B4C">
        <w:t xml:space="preserve"> </w:t>
      </w:r>
      <w:r w:rsidR="00097490" w:rsidRPr="00360B4C">
        <w:t>supporting the trip/post</w:t>
      </w:r>
      <w:r w:rsidR="00FB1995" w:rsidRPr="00360B4C">
        <w:t>.</w:t>
      </w:r>
    </w:p>
    <w:sectPr w:rsidR="004D15B2" w:rsidRPr="00360B4C" w:rsidSect="0066574B">
      <w:headerReference w:type="default" r:id="rId10"/>
      <w:footerReference w:type="even"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1638" w14:textId="77777777" w:rsidR="00531A07" w:rsidRDefault="00531A07" w:rsidP="0036339D">
      <w:r>
        <w:separator/>
      </w:r>
    </w:p>
    <w:p w14:paraId="51E526C1" w14:textId="77777777" w:rsidR="00531A07" w:rsidRDefault="00531A07" w:rsidP="0036339D"/>
    <w:p w14:paraId="5F0C8DBB" w14:textId="77777777" w:rsidR="00531A07" w:rsidRDefault="00531A07" w:rsidP="0036339D"/>
    <w:p w14:paraId="7FA6340B" w14:textId="77777777" w:rsidR="00531A07" w:rsidRDefault="00531A07" w:rsidP="0036339D"/>
  </w:endnote>
  <w:endnote w:type="continuationSeparator" w:id="0">
    <w:p w14:paraId="5560BEAF" w14:textId="77777777" w:rsidR="00531A07" w:rsidRDefault="00531A07" w:rsidP="0036339D">
      <w:r>
        <w:continuationSeparator/>
      </w:r>
    </w:p>
    <w:p w14:paraId="7B803103" w14:textId="77777777" w:rsidR="00531A07" w:rsidRDefault="00531A07" w:rsidP="0036339D"/>
    <w:p w14:paraId="7FE54070" w14:textId="77777777" w:rsidR="00531A07" w:rsidRDefault="00531A07" w:rsidP="0036339D"/>
    <w:p w14:paraId="18E60EBD" w14:textId="77777777" w:rsidR="00531A07" w:rsidRDefault="00531A07" w:rsidP="00363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18873222"/>
      <w:docPartObj>
        <w:docPartGallery w:val="Page Numbers (Bottom of Page)"/>
        <w:docPartUnique/>
      </w:docPartObj>
    </w:sdtPr>
    <w:sdtEndPr>
      <w:rPr>
        <w:rStyle w:val="PageNumber"/>
      </w:rPr>
    </w:sdtEndPr>
    <w:sdtContent>
      <w:p w14:paraId="11A3F47F" w14:textId="1BFB5F55" w:rsidR="00B156CD" w:rsidRDefault="00B156CD" w:rsidP="0085767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94DFE" w14:textId="77777777" w:rsidR="00B156CD" w:rsidRDefault="00B156CD" w:rsidP="0036339D">
    <w:pPr>
      <w:pStyle w:val="Footer"/>
    </w:pPr>
  </w:p>
  <w:p w14:paraId="1068B4AB" w14:textId="77777777" w:rsidR="0040742B" w:rsidRDefault="0040742B" w:rsidP="0036339D"/>
  <w:p w14:paraId="0C023F46" w14:textId="77777777" w:rsidR="0040742B" w:rsidRDefault="0040742B" w:rsidP="0036339D"/>
  <w:p w14:paraId="677143A1" w14:textId="77777777" w:rsidR="0040742B" w:rsidRDefault="0040742B" w:rsidP="003633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94407908"/>
      <w:docPartObj>
        <w:docPartGallery w:val="Page Numbers (Bottom of Page)"/>
        <w:docPartUnique/>
      </w:docPartObj>
    </w:sdtPr>
    <w:sdtEndPr>
      <w:rPr>
        <w:rStyle w:val="PageNumber"/>
      </w:rPr>
    </w:sdtEndPr>
    <w:sdtContent>
      <w:p w14:paraId="2FA70110" w14:textId="4878615D" w:rsidR="0040742B" w:rsidRDefault="00B156CD" w:rsidP="0085767F">
        <w:pPr>
          <w:pStyle w:val="Footer"/>
          <w:jc w:val="center"/>
        </w:pPr>
        <w:r>
          <w:rPr>
            <w:rStyle w:val="PageNumber"/>
          </w:rPr>
          <w:fldChar w:fldCharType="begin"/>
        </w:r>
        <w:r>
          <w:rPr>
            <w:rStyle w:val="PageNumber"/>
          </w:rPr>
          <w:instrText xml:space="preserve"> PAGE </w:instrText>
        </w:r>
        <w:r>
          <w:rPr>
            <w:rStyle w:val="PageNumber"/>
          </w:rPr>
          <w:fldChar w:fldCharType="separate"/>
        </w:r>
        <w:r w:rsidR="003A0602">
          <w:rPr>
            <w:rStyle w:val="PageNumber"/>
            <w:noProof/>
          </w:rPr>
          <w:t>3</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3B6D1" w14:textId="77777777" w:rsidR="00531A07" w:rsidRDefault="00531A07" w:rsidP="0036339D">
      <w:r>
        <w:separator/>
      </w:r>
    </w:p>
    <w:p w14:paraId="0E092CEC" w14:textId="77777777" w:rsidR="00531A07" w:rsidRDefault="00531A07" w:rsidP="0036339D"/>
    <w:p w14:paraId="110D07AB" w14:textId="77777777" w:rsidR="00531A07" w:rsidRDefault="00531A07" w:rsidP="0036339D"/>
    <w:p w14:paraId="3BEBEBDC" w14:textId="77777777" w:rsidR="00531A07" w:rsidRDefault="00531A07" w:rsidP="0036339D"/>
  </w:footnote>
  <w:footnote w:type="continuationSeparator" w:id="0">
    <w:p w14:paraId="55337EA6" w14:textId="77777777" w:rsidR="00531A07" w:rsidRDefault="00531A07" w:rsidP="0036339D">
      <w:r>
        <w:continuationSeparator/>
      </w:r>
    </w:p>
    <w:p w14:paraId="338E907B" w14:textId="77777777" w:rsidR="00531A07" w:rsidRDefault="00531A07" w:rsidP="0036339D"/>
    <w:p w14:paraId="7F4980EB" w14:textId="77777777" w:rsidR="00531A07" w:rsidRDefault="00531A07" w:rsidP="0036339D"/>
    <w:p w14:paraId="41E3A717" w14:textId="77777777" w:rsidR="00531A07" w:rsidRDefault="00531A07" w:rsidP="003633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3694" w14:textId="0754CFFE" w:rsidR="00210C8A" w:rsidRDefault="00210C8A" w:rsidP="009066A9">
    <w:pPr>
      <w:pStyle w:val="Header"/>
      <w:tabs>
        <w:tab w:val="clear" w:pos="4513"/>
        <w:tab w:val="clear" w:pos="9026"/>
        <w:tab w:val="left" w:pos="75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9CBE9" w14:textId="77777777" w:rsidR="00934D65" w:rsidRDefault="00934D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EB"/>
    <w:rsid w:val="0002600B"/>
    <w:rsid w:val="0007742E"/>
    <w:rsid w:val="00097490"/>
    <w:rsid w:val="000A6938"/>
    <w:rsid w:val="000B33D3"/>
    <w:rsid w:val="000C2270"/>
    <w:rsid w:val="000C7D65"/>
    <w:rsid w:val="000D37E8"/>
    <w:rsid w:val="000E35CB"/>
    <w:rsid w:val="000F07A4"/>
    <w:rsid w:val="00102C1F"/>
    <w:rsid w:val="0010554D"/>
    <w:rsid w:val="001078CC"/>
    <w:rsid w:val="00120D18"/>
    <w:rsid w:val="00173A2E"/>
    <w:rsid w:val="0018556C"/>
    <w:rsid w:val="001B2433"/>
    <w:rsid w:val="001C0C33"/>
    <w:rsid w:val="001C3262"/>
    <w:rsid w:val="00210C8A"/>
    <w:rsid w:val="00231C71"/>
    <w:rsid w:val="00234ED7"/>
    <w:rsid w:val="00241AFA"/>
    <w:rsid w:val="00261E44"/>
    <w:rsid w:val="0027724C"/>
    <w:rsid w:val="00290B55"/>
    <w:rsid w:val="00294248"/>
    <w:rsid w:val="002E497B"/>
    <w:rsid w:val="002F34F7"/>
    <w:rsid w:val="002F6579"/>
    <w:rsid w:val="00317028"/>
    <w:rsid w:val="00360B4C"/>
    <w:rsid w:val="0036339D"/>
    <w:rsid w:val="00364B8A"/>
    <w:rsid w:val="00380827"/>
    <w:rsid w:val="003A0602"/>
    <w:rsid w:val="003B712F"/>
    <w:rsid w:val="003C246E"/>
    <w:rsid w:val="003D5173"/>
    <w:rsid w:val="003D6E54"/>
    <w:rsid w:val="003E02E2"/>
    <w:rsid w:val="003F4CB6"/>
    <w:rsid w:val="004041FF"/>
    <w:rsid w:val="004042C0"/>
    <w:rsid w:val="0040742B"/>
    <w:rsid w:val="00414E58"/>
    <w:rsid w:val="004252FF"/>
    <w:rsid w:val="004552B0"/>
    <w:rsid w:val="00480C0B"/>
    <w:rsid w:val="00483C06"/>
    <w:rsid w:val="00486E98"/>
    <w:rsid w:val="00497A25"/>
    <w:rsid w:val="004D15B2"/>
    <w:rsid w:val="004E3216"/>
    <w:rsid w:val="004E58B3"/>
    <w:rsid w:val="004F70A4"/>
    <w:rsid w:val="00521E59"/>
    <w:rsid w:val="00531A07"/>
    <w:rsid w:val="00536A9E"/>
    <w:rsid w:val="005735B8"/>
    <w:rsid w:val="00586B5F"/>
    <w:rsid w:val="0059786F"/>
    <w:rsid w:val="005A0BA8"/>
    <w:rsid w:val="005A63E9"/>
    <w:rsid w:val="005A66C3"/>
    <w:rsid w:val="005F215D"/>
    <w:rsid w:val="005F4F6B"/>
    <w:rsid w:val="006466C7"/>
    <w:rsid w:val="00653BED"/>
    <w:rsid w:val="00663E82"/>
    <w:rsid w:val="0066574B"/>
    <w:rsid w:val="006804CB"/>
    <w:rsid w:val="00686BD4"/>
    <w:rsid w:val="0069406E"/>
    <w:rsid w:val="006A2822"/>
    <w:rsid w:val="006C5366"/>
    <w:rsid w:val="006C6A83"/>
    <w:rsid w:val="006C7CA5"/>
    <w:rsid w:val="006E5020"/>
    <w:rsid w:val="00707CD9"/>
    <w:rsid w:val="007367C8"/>
    <w:rsid w:val="00740BE2"/>
    <w:rsid w:val="00741601"/>
    <w:rsid w:val="00742B22"/>
    <w:rsid w:val="00761474"/>
    <w:rsid w:val="0078127B"/>
    <w:rsid w:val="007A430E"/>
    <w:rsid w:val="007C3D84"/>
    <w:rsid w:val="007D08CF"/>
    <w:rsid w:val="007E0D99"/>
    <w:rsid w:val="007E2072"/>
    <w:rsid w:val="0082650C"/>
    <w:rsid w:val="0083425E"/>
    <w:rsid w:val="00835259"/>
    <w:rsid w:val="00840B3E"/>
    <w:rsid w:val="0084418F"/>
    <w:rsid w:val="00846CEF"/>
    <w:rsid w:val="0085767F"/>
    <w:rsid w:val="00863B1E"/>
    <w:rsid w:val="00873982"/>
    <w:rsid w:val="00890977"/>
    <w:rsid w:val="008B2B4B"/>
    <w:rsid w:val="008F355C"/>
    <w:rsid w:val="008F3C9A"/>
    <w:rsid w:val="009066A9"/>
    <w:rsid w:val="00911B44"/>
    <w:rsid w:val="009227EF"/>
    <w:rsid w:val="00934D65"/>
    <w:rsid w:val="009566F1"/>
    <w:rsid w:val="00962580"/>
    <w:rsid w:val="00963971"/>
    <w:rsid w:val="00973D3B"/>
    <w:rsid w:val="00991DED"/>
    <w:rsid w:val="00992FE5"/>
    <w:rsid w:val="009C5026"/>
    <w:rsid w:val="009D1181"/>
    <w:rsid w:val="009D5AB0"/>
    <w:rsid w:val="009F0962"/>
    <w:rsid w:val="009F69BC"/>
    <w:rsid w:val="009F6A50"/>
    <w:rsid w:val="00A5311A"/>
    <w:rsid w:val="00A56F07"/>
    <w:rsid w:val="00A71A3D"/>
    <w:rsid w:val="00A940DF"/>
    <w:rsid w:val="00A947F4"/>
    <w:rsid w:val="00AA41FA"/>
    <w:rsid w:val="00AD0C83"/>
    <w:rsid w:val="00AF306C"/>
    <w:rsid w:val="00B14167"/>
    <w:rsid w:val="00B156CD"/>
    <w:rsid w:val="00B3616A"/>
    <w:rsid w:val="00B5444A"/>
    <w:rsid w:val="00B6786E"/>
    <w:rsid w:val="00B70815"/>
    <w:rsid w:val="00BB5BED"/>
    <w:rsid w:val="00BC3C40"/>
    <w:rsid w:val="00BF63AA"/>
    <w:rsid w:val="00C0332D"/>
    <w:rsid w:val="00C20138"/>
    <w:rsid w:val="00C43891"/>
    <w:rsid w:val="00C525EB"/>
    <w:rsid w:val="00C678A2"/>
    <w:rsid w:val="00C70B6A"/>
    <w:rsid w:val="00C80CD1"/>
    <w:rsid w:val="00CD78A5"/>
    <w:rsid w:val="00CF21D0"/>
    <w:rsid w:val="00D47328"/>
    <w:rsid w:val="00D64666"/>
    <w:rsid w:val="00D647E4"/>
    <w:rsid w:val="00D71CB2"/>
    <w:rsid w:val="00DA3A20"/>
    <w:rsid w:val="00DA3E1E"/>
    <w:rsid w:val="00DB275E"/>
    <w:rsid w:val="00DC0991"/>
    <w:rsid w:val="00DD21C2"/>
    <w:rsid w:val="00DD391E"/>
    <w:rsid w:val="00DD4FBC"/>
    <w:rsid w:val="00DD6CA9"/>
    <w:rsid w:val="00E2477E"/>
    <w:rsid w:val="00E50B04"/>
    <w:rsid w:val="00E77093"/>
    <w:rsid w:val="00E83F5C"/>
    <w:rsid w:val="00EB0CE4"/>
    <w:rsid w:val="00EF2E30"/>
    <w:rsid w:val="00EF654F"/>
    <w:rsid w:val="00F05F91"/>
    <w:rsid w:val="00F21801"/>
    <w:rsid w:val="00F35E8B"/>
    <w:rsid w:val="00F53C16"/>
    <w:rsid w:val="00F71709"/>
    <w:rsid w:val="00F86C15"/>
    <w:rsid w:val="00FA301F"/>
    <w:rsid w:val="00FB1995"/>
    <w:rsid w:val="00FB7C20"/>
    <w:rsid w:val="00FD7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C800"/>
  <w15:chartTrackingRefBased/>
  <w15:docId w15:val="{4A352369-962C-E14E-9AB4-D759F9F4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39D"/>
    <w:pPr>
      <w:spacing w:before="240" w:after="240"/>
    </w:pPr>
    <w:rPr>
      <w:color w:val="000000" w:themeColor="text1"/>
      <w:sz w:val="24"/>
      <w:szCs w:val="24"/>
    </w:rPr>
  </w:style>
  <w:style w:type="paragraph" w:styleId="Heading1">
    <w:name w:val="heading 1"/>
    <w:basedOn w:val="Normal"/>
    <w:next w:val="Normal"/>
    <w:link w:val="Heading1Char"/>
    <w:uiPriority w:val="9"/>
    <w:qFormat/>
    <w:rsid w:val="0036339D"/>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CB2"/>
    <w:pPr>
      <w:spacing w:before="100" w:beforeAutospacing="1" w:after="100" w:afterAutospacing="1"/>
    </w:pPr>
    <w:rPr>
      <w:rFonts w:ascii="Times New Roman" w:hAnsi="Times New Roman" w:cs="Times New Roman"/>
    </w:rPr>
  </w:style>
  <w:style w:type="paragraph" w:styleId="EndnoteText">
    <w:name w:val="endnote text"/>
    <w:basedOn w:val="Normal"/>
    <w:link w:val="EndnoteTextChar"/>
    <w:uiPriority w:val="99"/>
    <w:semiHidden/>
    <w:unhideWhenUsed/>
    <w:rsid w:val="00AA41FA"/>
    <w:rPr>
      <w:sz w:val="20"/>
      <w:szCs w:val="20"/>
    </w:rPr>
  </w:style>
  <w:style w:type="character" w:customStyle="1" w:styleId="EndnoteTextChar">
    <w:name w:val="Endnote Text Char"/>
    <w:basedOn w:val="DefaultParagraphFont"/>
    <w:link w:val="EndnoteText"/>
    <w:uiPriority w:val="99"/>
    <w:semiHidden/>
    <w:rsid w:val="00AA41FA"/>
    <w:rPr>
      <w:sz w:val="20"/>
      <w:szCs w:val="20"/>
    </w:rPr>
  </w:style>
  <w:style w:type="character" w:styleId="EndnoteReference">
    <w:name w:val="endnote reference"/>
    <w:basedOn w:val="DefaultParagraphFont"/>
    <w:uiPriority w:val="99"/>
    <w:semiHidden/>
    <w:unhideWhenUsed/>
    <w:rsid w:val="00AA41FA"/>
    <w:rPr>
      <w:vertAlign w:val="superscript"/>
    </w:rPr>
  </w:style>
  <w:style w:type="character" w:styleId="Hyperlink">
    <w:name w:val="Hyperlink"/>
    <w:basedOn w:val="DefaultParagraphFont"/>
    <w:uiPriority w:val="99"/>
    <w:semiHidden/>
    <w:unhideWhenUsed/>
    <w:rsid w:val="00C20138"/>
    <w:rPr>
      <w:color w:val="0000FF"/>
      <w:u w:val="single"/>
    </w:rPr>
  </w:style>
  <w:style w:type="paragraph" w:styleId="Header">
    <w:name w:val="header"/>
    <w:basedOn w:val="Normal"/>
    <w:link w:val="HeaderChar"/>
    <w:uiPriority w:val="99"/>
    <w:unhideWhenUsed/>
    <w:rsid w:val="00B156CD"/>
    <w:pPr>
      <w:tabs>
        <w:tab w:val="center" w:pos="4513"/>
        <w:tab w:val="right" w:pos="9026"/>
      </w:tabs>
    </w:pPr>
  </w:style>
  <w:style w:type="character" w:customStyle="1" w:styleId="HeaderChar">
    <w:name w:val="Header Char"/>
    <w:basedOn w:val="DefaultParagraphFont"/>
    <w:link w:val="Header"/>
    <w:uiPriority w:val="99"/>
    <w:rsid w:val="00B156CD"/>
  </w:style>
  <w:style w:type="paragraph" w:styleId="Footer">
    <w:name w:val="footer"/>
    <w:basedOn w:val="Normal"/>
    <w:link w:val="FooterChar"/>
    <w:uiPriority w:val="99"/>
    <w:unhideWhenUsed/>
    <w:rsid w:val="00B156CD"/>
    <w:pPr>
      <w:tabs>
        <w:tab w:val="center" w:pos="4513"/>
        <w:tab w:val="right" w:pos="9026"/>
      </w:tabs>
    </w:pPr>
  </w:style>
  <w:style w:type="character" w:customStyle="1" w:styleId="FooterChar">
    <w:name w:val="Footer Char"/>
    <w:basedOn w:val="DefaultParagraphFont"/>
    <w:link w:val="Footer"/>
    <w:uiPriority w:val="99"/>
    <w:rsid w:val="00B156CD"/>
  </w:style>
  <w:style w:type="character" w:styleId="PageNumber">
    <w:name w:val="page number"/>
    <w:basedOn w:val="DefaultParagraphFont"/>
    <w:uiPriority w:val="99"/>
    <w:semiHidden/>
    <w:unhideWhenUsed/>
    <w:rsid w:val="00B156CD"/>
  </w:style>
  <w:style w:type="paragraph" w:styleId="Revision">
    <w:name w:val="Revision"/>
    <w:hidden/>
    <w:uiPriority w:val="99"/>
    <w:semiHidden/>
    <w:rsid w:val="00873982"/>
  </w:style>
  <w:style w:type="character" w:styleId="CommentReference">
    <w:name w:val="annotation reference"/>
    <w:basedOn w:val="DefaultParagraphFont"/>
    <w:uiPriority w:val="99"/>
    <w:semiHidden/>
    <w:unhideWhenUsed/>
    <w:rsid w:val="00A71A3D"/>
    <w:rPr>
      <w:sz w:val="16"/>
      <w:szCs w:val="16"/>
    </w:rPr>
  </w:style>
  <w:style w:type="paragraph" w:styleId="CommentText">
    <w:name w:val="annotation text"/>
    <w:basedOn w:val="Normal"/>
    <w:link w:val="CommentTextChar"/>
    <w:uiPriority w:val="99"/>
    <w:unhideWhenUsed/>
    <w:rsid w:val="00A71A3D"/>
    <w:rPr>
      <w:sz w:val="20"/>
      <w:szCs w:val="20"/>
    </w:rPr>
  </w:style>
  <w:style w:type="character" w:customStyle="1" w:styleId="CommentTextChar">
    <w:name w:val="Comment Text Char"/>
    <w:basedOn w:val="DefaultParagraphFont"/>
    <w:link w:val="CommentText"/>
    <w:uiPriority w:val="99"/>
    <w:rsid w:val="00A71A3D"/>
    <w:rPr>
      <w:sz w:val="20"/>
      <w:szCs w:val="20"/>
    </w:rPr>
  </w:style>
  <w:style w:type="paragraph" w:styleId="CommentSubject">
    <w:name w:val="annotation subject"/>
    <w:basedOn w:val="CommentText"/>
    <w:next w:val="CommentText"/>
    <w:link w:val="CommentSubjectChar"/>
    <w:uiPriority w:val="99"/>
    <w:semiHidden/>
    <w:unhideWhenUsed/>
    <w:rsid w:val="00A71A3D"/>
    <w:rPr>
      <w:b/>
      <w:bCs/>
    </w:rPr>
  </w:style>
  <w:style w:type="character" w:customStyle="1" w:styleId="CommentSubjectChar">
    <w:name w:val="Comment Subject Char"/>
    <w:basedOn w:val="CommentTextChar"/>
    <w:link w:val="CommentSubject"/>
    <w:uiPriority w:val="99"/>
    <w:semiHidden/>
    <w:rsid w:val="00A71A3D"/>
    <w:rPr>
      <w:b/>
      <w:bCs/>
      <w:sz w:val="20"/>
      <w:szCs w:val="20"/>
    </w:rPr>
  </w:style>
  <w:style w:type="paragraph" w:styleId="Title">
    <w:name w:val="Title"/>
    <w:basedOn w:val="Normal"/>
    <w:next w:val="Normal"/>
    <w:link w:val="TitleChar"/>
    <w:uiPriority w:val="10"/>
    <w:qFormat/>
    <w:rsid w:val="00890977"/>
    <w:pPr>
      <w:spacing w:before="120" w:after="120"/>
      <w:jc w:val="center"/>
    </w:pPr>
    <w:rPr>
      <w:b/>
      <w:bCs/>
    </w:rPr>
  </w:style>
  <w:style w:type="character" w:customStyle="1" w:styleId="TitleChar">
    <w:name w:val="Title Char"/>
    <w:basedOn w:val="DefaultParagraphFont"/>
    <w:link w:val="Title"/>
    <w:uiPriority w:val="10"/>
    <w:rsid w:val="00890977"/>
    <w:rPr>
      <w:b/>
      <w:bCs/>
      <w:color w:val="000000" w:themeColor="text1"/>
      <w:sz w:val="24"/>
      <w:szCs w:val="24"/>
    </w:rPr>
  </w:style>
  <w:style w:type="character" w:customStyle="1" w:styleId="Heading1Char">
    <w:name w:val="Heading 1 Char"/>
    <w:basedOn w:val="DefaultParagraphFont"/>
    <w:link w:val="Heading1"/>
    <w:uiPriority w:val="9"/>
    <w:rsid w:val="0036339D"/>
    <w:rPr>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089945">
      <w:bodyDiv w:val="1"/>
      <w:marLeft w:val="0"/>
      <w:marRight w:val="0"/>
      <w:marTop w:val="0"/>
      <w:marBottom w:val="0"/>
      <w:divBdr>
        <w:top w:val="none" w:sz="0" w:space="0" w:color="auto"/>
        <w:left w:val="none" w:sz="0" w:space="0" w:color="auto"/>
        <w:bottom w:val="none" w:sz="0" w:space="0" w:color="auto"/>
        <w:right w:val="none" w:sz="0" w:space="0" w:color="auto"/>
      </w:divBdr>
      <w:divsChild>
        <w:div w:id="1671257366">
          <w:marLeft w:val="0"/>
          <w:marRight w:val="0"/>
          <w:marTop w:val="0"/>
          <w:marBottom w:val="0"/>
          <w:divBdr>
            <w:top w:val="none" w:sz="0" w:space="0" w:color="auto"/>
            <w:left w:val="none" w:sz="0" w:space="0" w:color="auto"/>
            <w:bottom w:val="none" w:sz="0" w:space="0" w:color="auto"/>
            <w:right w:val="none" w:sz="0" w:space="0" w:color="auto"/>
          </w:divBdr>
        </w:div>
        <w:div w:id="235094858">
          <w:marLeft w:val="0"/>
          <w:marRight w:val="0"/>
          <w:marTop w:val="0"/>
          <w:marBottom w:val="0"/>
          <w:divBdr>
            <w:top w:val="none" w:sz="0" w:space="0" w:color="auto"/>
            <w:left w:val="none" w:sz="0" w:space="0" w:color="auto"/>
            <w:bottom w:val="none" w:sz="0" w:space="0" w:color="auto"/>
            <w:right w:val="none" w:sz="0" w:space="0" w:color="auto"/>
          </w:divBdr>
        </w:div>
        <w:div w:id="1427848992">
          <w:marLeft w:val="0"/>
          <w:marRight w:val="0"/>
          <w:marTop w:val="0"/>
          <w:marBottom w:val="0"/>
          <w:divBdr>
            <w:top w:val="none" w:sz="0" w:space="0" w:color="auto"/>
            <w:left w:val="none" w:sz="0" w:space="0" w:color="auto"/>
            <w:bottom w:val="none" w:sz="0" w:space="0" w:color="auto"/>
            <w:right w:val="none" w:sz="0" w:space="0" w:color="auto"/>
          </w:divBdr>
        </w:div>
      </w:divsChild>
    </w:div>
    <w:div w:id="1660689824">
      <w:bodyDiv w:val="1"/>
      <w:marLeft w:val="0"/>
      <w:marRight w:val="0"/>
      <w:marTop w:val="0"/>
      <w:marBottom w:val="0"/>
      <w:divBdr>
        <w:top w:val="none" w:sz="0" w:space="0" w:color="auto"/>
        <w:left w:val="none" w:sz="0" w:space="0" w:color="auto"/>
        <w:bottom w:val="none" w:sz="0" w:space="0" w:color="auto"/>
        <w:right w:val="none" w:sz="0" w:space="0" w:color="auto"/>
      </w:divBdr>
      <w:divsChild>
        <w:div w:id="6712225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62038865">
              <w:marLeft w:val="0"/>
              <w:marRight w:val="0"/>
              <w:marTop w:val="0"/>
              <w:marBottom w:val="0"/>
              <w:divBdr>
                <w:top w:val="none" w:sz="0" w:space="0" w:color="auto"/>
                <w:left w:val="none" w:sz="0" w:space="0" w:color="auto"/>
                <w:bottom w:val="none" w:sz="0" w:space="0" w:color="auto"/>
                <w:right w:val="none" w:sz="0" w:space="0" w:color="auto"/>
              </w:divBdr>
              <w:divsChild>
                <w:div w:id="568267748">
                  <w:marLeft w:val="0"/>
                  <w:marRight w:val="0"/>
                  <w:marTop w:val="0"/>
                  <w:marBottom w:val="0"/>
                  <w:divBdr>
                    <w:top w:val="none" w:sz="0" w:space="0" w:color="auto"/>
                    <w:left w:val="none" w:sz="0" w:space="0" w:color="auto"/>
                    <w:bottom w:val="none" w:sz="0" w:space="0" w:color="auto"/>
                    <w:right w:val="none" w:sz="0" w:space="0" w:color="auto"/>
                  </w:divBdr>
                  <w:divsChild>
                    <w:div w:id="1277828163">
                      <w:marLeft w:val="0"/>
                      <w:marRight w:val="0"/>
                      <w:marTop w:val="0"/>
                      <w:marBottom w:val="0"/>
                      <w:divBdr>
                        <w:top w:val="none" w:sz="0" w:space="0" w:color="auto"/>
                        <w:left w:val="none" w:sz="0" w:space="0" w:color="auto"/>
                        <w:bottom w:val="none" w:sz="0" w:space="0" w:color="auto"/>
                        <w:right w:val="none" w:sz="0" w:space="0" w:color="auto"/>
                      </w:divBdr>
                    </w:div>
                    <w:div w:id="1109591323">
                      <w:marLeft w:val="0"/>
                      <w:marRight w:val="0"/>
                      <w:marTop w:val="0"/>
                      <w:marBottom w:val="0"/>
                      <w:divBdr>
                        <w:top w:val="none" w:sz="0" w:space="0" w:color="auto"/>
                        <w:left w:val="none" w:sz="0" w:space="0" w:color="auto"/>
                        <w:bottom w:val="none" w:sz="0" w:space="0" w:color="auto"/>
                        <w:right w:val="none" w:sz="0" w:space="0" w:color="auto"/>
                      </w:divBdr>
                    </w:div>
                    <w:div w:id="1803841698">
                      <w:marLeft w:val="0"/>
                      <w:marRight w:val="0"/>
                      <w:marTop w:val="0"/>
                      <w:marBottom w:val="0"/>
                      <w:divBdr>
                        <w:top w:val="none" w:sz="0" w:space="0" w:color="auto"/>
                        <w:left w:val="none" w:sz="0" w:space="0" w:color="auto"/>
                        <w:bottom w:val="none" w:sz="0" w:space="0" w:color="auto"/>
                        <w:right w:val="none" w:sz="0" w:space="0" w:color="auto"/>
                      </w:divBdr>
                      <w:divsChild>
                        <w:div w:id="17082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0C06D-79C3-4884-9BA8-4946B4893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 TAHA</dc:creator>
  <cp:keywords/>
  <dc:description/>
  <cp:lastModifiedBy>Charlotte Smith</cp:lastModifiedBy>
  <cp:revision>2</cp:revision>
  <dcterms:created xsi:type="dcterms:W3CDTF">2022-08-18T13:40:00Z</dcterms:created>
  <dcterms:modified xsi:type="dcterms:W3CDTF">2022-08-18T13:40:00Z</dcterms:modified>
</cp:coreProperties>
</file>