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3"/>
        <w:gridCol w:w="5297"/>
      </w:tblGrid>
      <w:tr w:rsidR="007E0EEE" w:rsidRPr="001E40B2" w14:paraId="0D4EF249" w14:textId="77777777">
        <w:tc>
          <w:tcPr>
            <w:tcW w:w="5233" w:type="dxa"/>
          </w:tcPr>
          <w:p w14:paraId="475346D9" w14:textId="77777777" w:rsidR="007E0EEE" w:rsidRPr="001E40B2" w:rsidRDefault="007E0EEE">
            <w:pPr>
              <w:ind w:right="-1192"/>
              <w:rPr>
                <w:rFonts w:ascii="Calibri" w:hAnsi="Calibri" w:cs="Calibri"/>
              </w:rPr>
            </w:pPr>
          </w:p>
          <w:p w14:paraId="60D1C8FF" w14:textId="6FCEA7C5" w:rsidR="007E0EEE" w:rsidRPr="001E40B2" w:rsidRDefault="00B0614A">
            <w:pPr>
              <w:ind w:right="-1192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noProof/>
                <w:sz w:val="16"/>
                <w:szCs w:val="16"/>
              </w:rPr>
              <w:drawing>
                <wp:inline distT="0" distB="0" distL="0" distR="0" wp14:anchorId="08CBE8A5" wp14:editId="66072035">
                  <wp:extent cx="3009900" cy="157734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7" w:type="dxa"/>
          </w:tcPr>
          <w:p w14:paraId="6B18DA7E" w14:textId="77777777" w:rsidR="007E0EEE" w:rsidRPr="001E40B2" w:rsidRDefault="007E0EEE">
            <w:pPr>
              <w:ind w:right="-1192"/>
              <w:rPr>
                <w:rFonts w:ascii="Calibri" w:hAnsi="Calibri" w:cs="Calibri"/>
                <w:sz w:val="32"/>
              </w:rPr>
            </w:pPr>
          </w:p>
          <w:p w14:paraId="3382F747" w14:textId="77777777" w:rsidR="007E0EEE" w:rsidRPr="001E40B2" w:rsidRDefault="007E0EEE">
            <w:pPr>
              <w:ind w:right="-1192"/>
              <w:rPr>
                <w:rFonts w:ascii="Calibri" w:hAnsi="Calibri" w:cs="Calibri"/>
                <w:sz w:val="32"/>
              </w:rPr>
            </w:pPr>
          </w:p>
          <w:p w14:paraId="42554106" w14:textId="77777777" w:rsidR="007E0EEE" w:rsidRPr="001E40B2" w:rsidRDefault="007E0EEE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1E40B2">
              <w:rPr>
                <w:rFonts w:ascii="Calibri" w:hAnsi="Calibri" w:cs="Calibri"/>
                <w:b/>
                <w:sz w:val="28"/>
              </w:rPr>
              <w:t>Application for Medical Student Bursary</w:t>
            </w:r>
          </w:p>
          <w:p w14:paraId="4A5BB388" w14:textId="77777777" w:rsidR="00B0614A" w:rsidRDefault="00B0614A">
            <w:pPr>
              <w:jc w:val="center"/>
              <w:rPr>
                <w:rFonts w:ascii="Calibri" w:hAnsi="Calibri" w:cs="Calibri"/>
                <w:b/>
                <w:sz w:val="28"/>
              </w:rPr>
            </w:pPr>
          </w:p>
          <w:p w14:paraId="7F39F1D2" w14:textId="300BA8E9" w:rsidR="00205858" w:rsidRPr="001E40B2" w:rsidRDefault="00205858">
            <w:pPr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 xml:space="preserve">Open to </w:t>
            </w:r>
            <w:hyperlink r:id="rId9" w:history="1">
              <w:r w:rsidRPr="00205858">
                <w:rPr>
                  <w:rStyle w:val="Hyperlink"/>
                  <w:rFonts w:ascii="Calibri" w:hAnsi="Calibri" w:cs="Calibri"/>
                  <w:b/>
                  <w:sz w:val="28"/>
                </w:rPr>
                <w:t>BSSH Student Members</w:t>
              </w:r>
            </w:hyperlink>
            <w:r>
              <w:rPr>
                <w:rFonts w:ascii="Calibri" w:hAnsi="Calibri" w:cs="Calibri"/>
                <w:b/>
                <w:sz w:val="28"/>
              </w:rPr>
              <w:t xml:space="preserve"> Only</w:t>
            </w:r>
          </w:p>
          <w:p w14:paraId="6CFEFD79" w14:textId="77777777" w:rsidR="007E0EEE" w:rsidRPr="001E40B2" w:rsidRDefault="007E0EEE">
            <w:pPr>
              <w:ind w:right="-1192"/>
              <w:rPr>
                <w:rFonts w:ascii="Calibri" w:hAnsi="Calibri" w:cs="Calibri"/>
                <w:sz w:val="32"/>
              </w:rPr>
            </w:pPr>
          </w:p>
        </w:tc>
      </w:tr>
    </w:tbl>
    <w:p w14:paraId="28B1A094" w14:textId="77777777" w:rsidR="007E0EEE" w:rsidRPr="001E40B2" w:rsidRDefault="007E0EEE">
      <w:pPr>
        <w:rPr>
          <w:rFonts w:ascii="Calibri" w:hAnsi="Calibri" w:cs="Calibri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  <w:gridCol w:w="5316"/>
      </w:tblGrid>
      <w:tr w:rsidR="007E0EEE" w:rsidRPr="001E40B2" w14:paraId="1F89E1FA" w14:textId="77777777" w:rsidTr="00C33E01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416A213C" w14:textId="77777777" w:rsidR="007E0EEE" w:rsidRPr="001E40B2" w:rsidRDefault="007E0EEE" w:rsidP="00662C24">
            <w:pPr>
              <w:tabs>
                <w:tab w:val="left" w:pos="426"/>
              </w:tabs>
              <w:spacing w:before="6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sz w:val="24"/>
                <w:szCs w:val="24"/>
              </w:rPr>
              <w:t xml:space="preserve">Full Name: </w:t>
            </w:r>
          </w:p>
        </w:tc>
      </w:tr>
      <w:tr w:rsidR="007E0EEE" w:rsidRPr="001E40B2" w14:paraId="2E29D7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6" w:type="dxa"/>
            <w:tcBorders>
              <w:top w:val="single" w:sz="6" w:space="0" w:color="auto"/>
              <w:bottom w:val="single" w:sz="6" w:space="0" w:color="auto"/>
            </w:tcBorders>
          </w:tcPr>
          <w:p w14:paraId="07AEEBDF" w14:textId="77777777" w:rsidR="007E0EEE" w:rsidRPr="001E40B2" w:rsidRDefault="007E0EEE" w:rsidP="00662C24">
            <w:pPr>
              <w:tabs>
                <w:tab w:val="left" w:pos="426"/>
              </w:tabs>
              <w:spacing w:before="6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sz w:val="24"/>
                <w:szCs w:val="24"/>
              </w:rPr>
              <w:t>Date of Birth:</w:t>
            </w:r>
            <w:r w:rsidR="007E1A4C" w:rsidRPr="001E40B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  <w:vMerge w:val="restart"/>
            <w:tcBorders>
              <w:top w:val="single" w:sz="6" w:space="0" w:color="auto"/>
            </w:tcBorders>
          </w:tcPr>
          <w:p w14:paraId="5C9B7864" w14:textId="77777777" w:rsidR="007E0EEE" w:rsidRPr="001E40B2" w:rsidRDefault="007E0EEE" w:rsidP="00C33E01">
            <w:pPr>
              <w:tabs>
                <w:tab w:val="left" w:pos="459"/>
              </w:tabs>
              <w:spacing w:before="60"/>
              <w:rPr>
                <w:rFonts w:ascii="Calibri" w:hAnsi="Calibri" w:cs="Calibri"/>
                <w:b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sz w:val="24"/>
                <w:szCs w:val="24"/>
              </w:rPr>
              <w:t>Current Address:</w:t>
            </w:r>
          </w:p>
          <w:p w14:paraId="53667EE0" w14:textId="77777777" w:rsidR="007E0EEE" w:rsidRPr="001E40B2" w:rsidRDefault="007E0EEE">
            <w:pPr>
              <w:tabs>
                <w:tab w:val="left" w:pos="459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E1E3C75" w14:textId="77777777" w:rsidR="007E1A4C" w:rsidRPr="001E40B2" w:rsidRDefault="007E1A4C">
            <w:pPr>
              <w:tabs>
                <w:tab w:val="left" w:pos="459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09020942" w14:textId="77777777" w:rsidR="00662C24" w:rsidRPr="001E40B2" w:rsidRDefault="00662C24">
            <w:pPr>
              <w:tabs>
                <w:tab w:val="left" w:pos="459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0EEE" w:rsidRPr="001E40B2" w14:paraId="41C11C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6" w:type="dxa"/>
            <w:tcBorders>
              <w:top w:val="single" w:sz="6" w:space="0" w:color="auto"/>
              <w:bottom w:val="single" w:sz="6" w:space="0" w:color="auto"/>
            </w:tcBorders>
          </w:tcPr>
          <w:p w14:paraId="16432818" w14:textId="77777777" w:rsidR="007E0EEE" w:rsidRPr="001E40B2" w:rsidRDefault="007E0EEE" w:rsidP="00662C24">
            <w:pPr>
              <w:tabs>
                <w:tab w:val="left" w:pos="426"/>
              </w:tabs>
              <w:spacing w:before="6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5316" w:type="dxa"/>
            <w:vMerge/>
          </w:tcPr>
          <w:p w14:paraId="2965CEF4" w14:textId="77777777" w:rsidR="007E0EEE" w:rsidRPr="001E40B2" w:rsidRDefault="007E0EEE">
            <w:pPr>
              <w:tabs>
                <w:tab w:val="left" w:pos="426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E0EEE" w:rsidRPr="001E40B2" w14:paraId="641BC5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6" w:type="dxa"/>
            <w:tcBorders>
              <w:top w:val="single" w:sz="6" w:space="0" w:color="auto"/>
              <w:bottom w:val="single" w:sz="6" w:space="0" w:color="auto"/>
            </w:tcBorders>
          </w:tcPr>
          <w:p w14:paraId="287E1DC9" w14:textId="77777777" w:rsidR="007E0EEE" w:rsidRPr="001E40B2" w:rsidRDefault="007E0EEE" w:rsidP="00662C24">
            <w:pPr>
              <w:tabs>
                <w:tab w:val="left" w:pos="426"/>
              </w:tabs>
              <w:spacing w:before="6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sz w:val="24"/>
                <w:szCs w:val="24"/>
              </w:rPr>
              <w:t>Tel No:</w:t>
            </w:r>
            <w:r w:rsidR="007E1A4C" w:rsidRPr="001E40B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  <w:vMerge/>
          </w:tcPr>
          <w:p w14:paraId="09498263" w14:textId="77777777" w:rsidR="007E0EEE" w:rsidRPr="001E40B2" w:rsidRDefault="007E0EEE">
            <w:pPr>
              <w:tabs>
                <w:tab w:val="left" w:pos="426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E0EEE" w:rsidRPr="001E40B2" w14:paraId="407CBA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6" w:type="dxa"/>
            <w:tcBorders>
              <w:top w:val="single" w:sz="6" w:space="0" w:color="auto"/>
              <w:bottom w:val="single" w:sz="6" w:space="0" w:color="auto"/>
            </w:tcBorders>
          </w:tcPr>
          <w:p w14:paraId="187BD3D8" w14:textId="77777777" w:rsidR="007E0EEE" w:rsidRPr="001E40B2" w:rsidRDefault="007E0EEE" w:rsidP="00662C24">
            <w:pPr>
              <w:tabs>
                <w:tab w:val="left" w:pos="426"/>
              </w:tabs>
              <w:spacing w:before="6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sz w:val="24"/>
                <w:szCs w:val="24"/>
              </w:rPr>
              <w:t>Medical School</w:t>
            </w:r>
            <w:r w:rsidR="00C33E01" w:rsidRPr="001E40B2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7E1A4C" w:rsidRPr="001E40B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  <w:vMerge/>
          </w:tcPr>
          <w:p w14:paraId="617AD651" w14:textId="77777777" w:rsidR="007E0EEE" w:rsidRPr="001E40B2" w:rsidRDefault="007E0EEE">
            <w:pPr>
              <w:tabs>
                <w:tab w:val="left" w:pos="426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E0EEE" w:rsidRPr="001E40B2" w14:paraId="037872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6" w:type="dxa"/>
            <w:tcBorders>
              <w:top w:val="single" w:sz="6" w:space="0" w:color="auto"/>
              <w:bottom w:val="single" w:sz="4" w:space="0" w:color="auto"/>
            </w:tcBorders>
          </w:tcPr>
          <w:p w14:paraId="0C1A9206" w14:textId="77777777" w:rsidR="00662C24" w:rsidRPr="001E40B2" w:rsidRDefault="007E0EEE" w:rsidP="00662C24">
            <w:pPr>
              <w:tabs>
                <w:tab w:val="left" w:pos="426"/>
              </w:tabs>
              <w:spacing w:before="6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sz w:val="24"/>
                <w:szCs w:val="24"/>
              </w:rPr>
              <w:t>Current year at Medical School</w:t>
            </w:r>
            <w:r w:rsidR="00C33E01" w:rsidRPr="001E40B2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7E1A4C" w:rsidRPr="001E40B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  <w:vMerge/>
            <w:tcBorders>
              <w:bottom w:val="single" w:sz="4" w:space="0" w:color="auto"/>
            </w:tcBorders>
          </w:tcPr>
          <w:p w14:paraId="7260B7CF" w14:textId="77777777" w:rsidR="007E0EEE" w:rsidRPr="001E40B2" w:rsidRDefault="007E0EEE">
            <w:pPr>
              <w:tabs>
                <w:tab w:val="left" w:pos="426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3EDD5872" w14:textId="77777777" w:rsidR="007E0EEE" w:rsidRPr="001E40B2" w:rsidRDefault="007E0EEE">
      <w:pPr>
        <w:rPr>
          <w:rFonts w:ascii="Calibri" w:hAnsi="Calibri" w:cs="Calibri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7E0EEE" w:rsidRPr="001E40B2" w14:paraId="1DF24492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632" w:type="dxa"/>
          </w:tcPr>
          <w:p w14:paraId="4C96D44C" w14:textId="77777777" w:rsidR="007E0EEE" w:rsidRPr="001E40B2" w:rsidRDefault="007E0EEE" w:rsidP="007929B3">
            <w:pPr>
              <w:tabs>
                <w:tab w:val="left" w:pos="459"/>
              </w:tabs>
              <w:spacing w:before="60"/>
              <w:rPr>
                <w:rFonts w:ascii="Calibri" w:hAnsi="Calibri" w:cs="Calibri"/>
                <w:b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sz w:val="24"/>
                <w:szCs w:val="24"/>
              </w:rPr>
              <w:t>Address of Department and institute where elective will take place:</w:t>
            </w:r>
            <w:r w:rsidR="007929B3" w:rsidRPr="001E40B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15B3B01" w14:textId="77777777" w:rsidR="00662C24" w:rsidRPr="001E40B2" w:rsidRDefault="00662C24" w:rsidP="007929B3">
            <w:pPr>
              <w:tabs>
                <w:tab w:val="left" w:pos="459"/>
              </w:tabs>
              <w:spacing w:before="60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3F37593" w14:textId="77777777" w:rsidR="00C33E01" w:rsidRPr="001E40B2" w:rsidRDefault="00C33E01">
            <w:pPr>
              <w:tabs>
                <w:tab w:val="left" w:pos="459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7E0EEE" w:rsidRPr="001E40B2" w14:paraId="3901A8DA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0632" w:type="dxa"/>
          </w:tcPr>
          <w:p w14:paraId="723D6968" w14:textId="77777777" w:rsidR="007E0EEE" w:rsidRPr="001E40B2" w:rsidRDefault="007E0EEE" w:rsidP="00662C24">
            <w:pPr>
              <w:spacing w:before="60"/>
              <w:rPr>
                <w:rFonts w:ascii="Calibri" w:hAnsi="Calibri" w:cs="Calibri"/>
                <w:b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sz w:val="24"/>
                <w:szCs w:val="24"/>
              </w:rPr>
              <w:t>Name of Clinical supervisor/Contact for elective</w:t>
            </w:r>
            <w:r w:rsidR="00C33E01" w:rsidRPr="001E40B2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7929B3" w:rsidRPr="001E40B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E0EEE" w:rsidRPr="001E40B2" w14:paraId="0EB32F11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0632" w:type="dxa"/>
          </w:tcPr>
          <w:p w14:paraId="0FB78698" w14:textId="77777777" w:rsidR="007E0EEE" w:rsidRPr="001E40B2" w:rsidRDefault="007E0EEE" w:rsidP="00662C24">
            <w:pPr>
              <w:spacing w:before="60"/>
              <w:rPr>
                <w:rFonts w:ascii="Calibri" w:hAnsi="Calibri" w:cs="Calibri"/>
                <w:b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sz w:val="24"/>
                <w:szCs w:val="24"/>
              </w:rPr>
              <w:t>Date of Visit:</w:t>
            </w:r>
            <w:r w:rsidR="007E1A4C" w:rsidRPr="001E40B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7E0EEE" w:rsidRPr="001E40B2" w14:paraId="19BA1357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0632" w:type="dxa"/>
          </w:tcPr>
          <w:p w14:paraId="0B215B59" w14:textId="77777777" w:rsidR="007E0EEE" w:rsidRPr="001E40B2" w:rsidRDefault="007E0EEE" w:rsidP="00662C24">
            <w:pPr>
              <w:spacing w:before="60"/>
              <w:rPr>
                <w:rFonts w:ascii="Calibri" w:hAnsi="Calibri" w:cs="Calibri"/>
                <w:b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sz w:val="24"/>
                <w:szCs w:val="24"/>
              </w:rPr>
              <w:t>Length of Visit:</w:t>
            </w:r>
            <w:r w:rsidR="007E1A4C" w:rsidRPr="001E40B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1284B851" w14:textId="77777777" w:rsidR="007E0EEE" w:rsidRPr="001E40B2" w:rsidRDefault="007E0EEE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7E0EEE" w:rsidRPr="001E40B2" w14:paraId="21CD98EE" w14:textId="77777777" w:rsidTr="00C33E01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0632" w:type="dxa"/>
          </w:tcPr>
          <w:p w14:paraId="089FA863" w14:textId="77777777" w:rsidR="007E0EEE" w:rsidRPr="001E40B2" w:rsidRDefault="007E0EEE" w:rsidP="00C33E01">
            <w:pPr>
              <w:spacing w:before="60"/>
              <w:rPr>
                <w:rFonts w:ascii="Calibri" w:hAnsi="Calibri" w:cs="Calibri"/>
                <w:b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sz w:val="24"/>
                <w:szCs w:val="24"/>
              </w:rPr>
              <w:t>Visit details i.e.  Details of the department you will be visiting.  What do you hope to learn during the period.  What exposure will you have to Hand Surgery</w:t>
            </w:r>
            <w:r w:rsidR="00C33E01" w:rsidRPr="001E40B2">
              <w:rPr>
                <w:rFonts w:ascii="Calibri" w:hAnsi="Calibri" w:cs="Calibri"/>
                <w:b/>
                <w:sz w:val="24"/>
                <w:szCs w:val="24"/>
              </w:rPr>
              <w:t>?</w:t>
            </w:r>
          </w:p>
          <w:p w14:paraId="700B90D7" w14:textId="77777777" w:rsidR="007E0EEE" w:rsidRPr="001E40B2" w:rsidRDefault="007E0EE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C06EC3" w14:textId="77777777" w:rsidR="007E0EEE" w:rsidRPr="001E40B2" w:rsidRDefault="007E0EE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F65DCA0" w14:textId="77777777" w:rsidR="007E0EEE" w:rsidRPr="001E40B2" w:rsidRDefault="007E0EE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67709BC7" w14:textId="77777777" w:rsidR="007E0EEE" w:rsidRPr="001E40B2" w:rsidRDefault="007E0EEE">
      <w:pPr>
        <w:rPr>
          <w:rFonts w:ascii="Calibri" w:hAnsi="Calibri" w:cs="Calibri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7E0EEE" w:rsidRPr="001E40B2" w14:paraId="0C53196A" w14:textId="77777777">
        <w:tc>
          <w:tcPr>
            <w:tcW w:w="10632" w:type="dxa"/>
          </w:tcPr>
          <w:p w14:paraId="66151FC5" w14:textId="77777777" w:rsidR="007E0EEE" w:rsidRPr="001E40B2" w:rsidRDefault="007E0EEE" w:rsidP="00C33E01">
            <w:pPr>
              <w:spacing w:before="60"/>
              <w:rPr>
                <w:rFonts w:ascii="Calibri" w:hAnsi="Calibri" w:cs="Calibri"/>
                <w:b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sz w:val="24"/>
                <w:szCs w:val="24"/>
              </w:rPr>
              <w:t>How will the bursary be used</w:t>
            </w:r>
            <w:r w:rsidR="00F60912" w:rsidRPr="001E40B2">
              <w:rPr>
                <w:rFonts w:ascii="Calibri" w:hAnsi="Calibri" w:cs="Calibri"/>
                <w:b/>
                <w:sz w:val="24"/>
                <w:szCs w:val="24"/>
              </w:rPr>
              <w:t xml:space="preserve"> (including estimated costs)</w:t>
            </w:r>
            <w:r w:rsidRPr="001E40B2">
              <w:rPr>
                <w:rFonts w:ascii="Calibri" w:hAnsi="Calibri" w:cs="Calibri"/>
                <w:b/>
                <w:sz w:val="24"/>
                <w:szCs w:val="24"/>
              </w:rPr>
              <w:t>?</w:t>
            </w:r>
          </w:p>
          <w:p w14:paraId="5370B9C8" w14:textId="77777777" w:rsidR="007E0EEE" w:rsidRPr="001E40B2" w:rsidRDefault="007E0EE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694191B" w14:textId="77777777" w:rsidR="007E0EEE" w:rsidRPr="001E40B2" w:rsidRDefault="007E0EEE" w:rsidP="00662C2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A93E66B" w14:textId="77777777" w:rsidR="00662C24" w:rsidRPr="001E40B2" w:rsidRDefault="00662C24" w:rsidP="00662C2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6FB66E5" w14:textId="77777777" w:rsidR="00662C24" w:rsidRPr="001E40B2" w:rsidRDefault="00662C24" w:rsidP="00662C2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5A738BB" w14:textId="77777777" w:rsidR="00662C24" w:rsidRPr="001E40B2" w:rsidRDefault="00662C24" w:rsidP="00662C2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6657F2" w14:textId="77777777" w:rsidR="00662C24" w:rsidRPr="001E40B2" w:rsidRDefault="00662C24" w:rsidP="00662C2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48B8C1" w14:textId="77777777" w:rsidR="00662C24" w:rsidRPr="001E40B2" w:rsidRDefault="00662C24" w:rsidP="00662C24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E495C8" w14:textId="77777777" w:rsidR="00662C24" w:rsidRPr="001E40B2" w:rsidRDefault="00662C24" w:rsidP="00662C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E0EEE" w:rsidRPr="001E40B2" w14:paraId="7AD12591" w14:textId="77777777" w:rsidTr="00C33E01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hRule="exact" w:val="2835"/>
        </w:trPr>
        <w:tc>
          <w:tcPr>
            <w:tcW w:w="10632" w:type="dxa"/>
          </w:tcPr>
          <w:p w14:paraId="6B029F71" w14:textId="77777777" w:rsidR="007E0EEE" w:rsidRPr="001E40B2" w:rsidRDefault="007E0EEE" w:rsidP="00C33E01">
            <w:pPr>
              <w:spacing w:before="60"/>
              <w:rPr>
                <w:rFonts w:ascii="Calibri" w:hAnsi="Calibri" w:cs="Calibri"/>
                <w:b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How will this elective influence your career after qualification?</w:t>
            </w:r>
          </w:p>
          <w:p w14:paraId="5EABAB22" w14:textId="77777777" w:rsidR="007E0EEE" w:rsidRPr="001E40B2" w:rsidRDefault="00FB6DB1" w:rsidP="00866EAF">
            <w:pPr>
              <w:tabs>
                <w:tab w:val="left" w:pos="3186"/>
              </w:tabs>
              <w:rPr>
                <w:rFonts w:ascii="Calibri" w:hAnsi="Calibri" w:cs="Calibri"/>
                <w:sz w:val="24"/>
                <w:szCs w:val="24"/>
              </w:rPr>
            </w:pPr>
            <w:r w:rsidRPr="001E40B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449B334C" w14:textId="77777777" w:rsidR="007E0EEE" w:rsidRPr="001E40B2" w:rsidRDefault="007E0EEE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7E0EEE" w:rsidRPr="001E40B2" w14:paraId="40FFB6DA" w14:textId="77777777">
        <w:tblPrEx>
          <w:tblCellMar>
            <w:top w:w="0" w:type="dxa"/>
            <w:bottom w:w="0" w:type="dxa"/>
          </w:tblCellMar>
        </w:tblPrEx>
        <w:trPr>
          <w:trHeight w:val="2239"/>
        </w:trPr>
        <w:tc>
          <w:tcPr>
            <w:tcW w:w="10632" w:type="dxa"/>
            <w:tcBorders>
              <w:bottom w:val="single" w:sz="12" w:space="0" w:color="auto"/>
            </w:tcBorders>
          </w:tcPr>
          <w:p w14:paraId="110BBBC3" w14:textId="77777777" w:rsidR="007E0EEE" w:rsidRPr="001E40B2" w:rsidRDefault="007E0EEE" w:rsidP="00C33E01">
            <w:pPr>
              <w:tabs>
                <w:tab w:val="left" w:pos="459"/>
              </w:tabs>
              <w:spacing w:before="60"/>
              <w:rPr>
                <w:rFonts w:ascii="Calibri" w:hAnsi="Calibri" w:cs="Calibri"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Education and Qualifications:</w:t>
            </w:r>
          </w:p>
          <w:p w14:paraId="0A2ED074" w14:textId="77777777" w:rsidR="00D82998" w:rsidRPr="001E40B2" w:rsidRDefault="00D8299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169254" w14:textId="77777777" w:rsidR="007E0EEE" w:rsidRPr="001E40B2" w:rsidRDefault="007E0EEE">
      <w:pPr>
        <w:rPr>
          <w:rFonts w:ascii="Calibri" w:hAnsi="Calibri" w:cs="Calibri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7E0EEE" w:rsidRPr="001E40B2" w14:paraId="1BF3C94C" w14:textId="77777777" w:rsidTr="00C33E01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10632" w:type="dxa"/>
          </w:tcPr>
          <w:p w14:paraId="55F85EC8" w14:textId="77777777" w:rsidR="007E0EEE" w:rsidRPr="001E40B2" w:rsidRDefault="00F60912" w:rsidP="00C33E01">
            <w:pPr>
              <w:spacing w:before="60"/>
              <w:rPr>
                <w:rFonts w:ascii="Calibri" w:hAnsi="Calibri" w:cs="Calibri"/>
                <w:b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sz w:val="24"/>
                <w:szCs w:val="24"/>
              </w:rPr>
              <w:t xml:space="preserve">Name of current </w:t>
            </w:r>
            <w:r w:rsidR="007E0EEE" w:rsidRPr="001E40B2">
              <w:rPr>
                <w:rFonts w:ascii="Calibri" w:hAnsi="Calibri" w:cs="Calibri"/>
                <w:b/>
                <w:sz w:val="24"/>
                <w:szCs w:val="24"/>
              </w:rPr>
              <w:t>Clinical Tutor/Supervisor</w:t>
            </w:r>
            <w:r w:rsidR="00E34E3F" w:rsidRPr="001E40B2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</w:p>
          <w:p w14:paraId="3458F653" w14:textId="77777777" w:rsidR="00E34E3F" w:rsidRPr="001E40B2" w:rsidRDefault="007E0EEE">
            <w:pPr>
              <w:rPr>
                <w:rFonts w:ascii="Calibri" w:hAnsi="Calibri" w:cs="Calibri"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sz w:val="24"/>
                <w:szCs w:val="24"/>
              </w:rPr>
              <w:t>Contact Details</w:t>
            </w:r>
            <w:r w:rsidR="00E34E3F" w:rsidRPr="001E40B2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</w:p>
          <w:p w14:paraId="53EE958F" w14:textId="77777777" w:rsidR="007E0EEE" w:rsidRPr="001E40B2" w:rsidRDefault="007E0EE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2EC6CC3" w14:textId="77777777" w:rsidR="007E0EEE" w:rsidRPr="001E40B2" w:rsidRDefault="007E0EE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3153833" w14:textId="77777777" w:rsidR="007E0EEE" w:rsidRPr="001E40B2" w:rsidRDefault="007E0EE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019E1AF" w14:textId="77777777" w:rsidR="007E0EEE" w:rsidRPr="001E40B2" w:rsidRDefault="007E0EE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727E3076" w14:textId="77777777" w:rsidR="00BA08E9" w:rsidRPr="001E40B2" w:rsidRDefault="00BA08E9" w:rsidP="00BA08E9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BA08E9" w:rsidRPr="001E40B2" w14:paraId="65F6EA7C" w14:textId="77777777" w:rsidTr="006D0966">
        <w:tblPrEx>
          <w:tblCellMar>
            <w:top w:w="0" w:type="dxa"/>
            <w:bottom w:w="0" w:type="dxa"/>
          </w:tblCellMar>
        </w:tblPrEx>
        <w:trPr>
          <w:trHeight w:val="2239"/>
        </w:trPr>
        <w:tc>
          <w:tcPr>
            <w:tcW w:w="10632" w:type="dxa"/>
            <w:tcBorders>
              <w:bottom w:val="single" w:sz="12" w:space="0" w:color="auto"/>
            </w:tcBorders>
          </w:tcPr>
          <w:p w14:paraId="6E16267C" w14:textId="77777777" w:rsidR="00BA08E9" w:rsidRPr="001E40B2" w:rsidRDefault="00BA08E9" w:rsidP="006D0966">
            <w:pPr>
              <w:tabs>
                <w:tab w:val="left" w:pos="459"/>
              </w:tabs>
              <w:spacing w:before="6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Declaration:</w:t>
            </w:r>
          </w:p>
          <w:p w14:paraId="62CF5A8E" w14:textId="77777777" w:rsidR="00BA08E9" w:rsidRPr="001E40B2" w:rsidRDefault="00BA08E9" w:rsidP="006D0966">
            <w:pPr>
              <w:tabs>
                <w:tab w:val="left" w:pos="459"/>
              </w:tabs>
              <w:spacing w:before="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4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I, the undersigned, hereby declare </w:t>
            </w:r>
            <w:r w:rsidR="00F60912" w:rsidRPr="001E40B2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 w:rsidRPr="001E40B2">
              <w:rPr>
                <w:rFonts w:ascii="Calibri" w:hAnsi="Calibri" w:cs="Calibri"/>
                <w:color w:val="000000"/>
                <w:sz w:val="24"/>
                <w:szCs w:val="24"/>
              </w:rPr>
              <w:t>hat</w:t>
            </w:r>
            <w:r w:rsidR="00F60912" w:rsidRPr="001E4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any money received by me fro</w:t>
            </w:r>
            <w:r w:rsidRPr="001E40B2">
              <w:rPr>
                <w:rFonts w:ascii="Calibri" w:hAnsi="Calibri" w:cs="Calibri"/>
                <w:color w:val="000000"/>
                <w:sz w:val="24"/>
                <w:szCs w:val="24"/>
              </w:rPr>
              <w:t>m the British Society for Surgery of the Hand for the purpose of this bursary will be solely</w:t>
            </w:r>
            <w:r w:rsidR="00F60912" w:rsidRPr="001E4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the</w:t>
            </w:r>
            <w:r w:rsidRPr="001E4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travelling expenses</w:t>
            </w:r>
            <w:r w:rsidR="00F60912" w:rsidRPr="001E4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detailed above</w:t>
            </w:r>
            <w:r w:rsidRPr="001E40B2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14:paraId="47D1EF00" w14:textId="77777777" w:rsidR="00BA08E9" w:rsidRPr="001E40B2" w:rsidRDefault="00BA08E9" w:rsidP="006D0966">
            <w:pPr>
              <w:tabs>
                <w:tab w:val="left" w:pos="459"/>
              </w:tabs>
              <w:spacing w:before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5BCA9EAD" w14:textId="77777777" w:rsidR="00BA08E9" w:rsidRPr="001E40B2" w:rsidRDefault="00BA08E9" w:rsidP="006D0966">
            <w:pPr>
              <w:tabs>
                <w:tab w:val="left" w:pos="459"/>
              </w:tabs>
              <w:spacing w:before="6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Signed:</w:t>
            </w:r>
            <w:r w:rsidRPr="001E4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</w:t>
            </w:r>
            <w:r w:rsidR="003819AA" w:rsidRPr="001E4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                                </w:t>
            </w:r>
            <w:r w:rsidR="00662C24" w:rsidRPr="001E40B2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="00662C24" w:rsidRPr="001E40B2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="00662C24" w:rsidRPr="001E40B2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="00662C24" w:rsidRPr="001E40B2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="00662C24" w:rsidRPr="001E40B2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="00662C24" w:rsidRPr="001E40B2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="00662C24" w:rsidRPr="001E40B2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  <w:r w:rsidRPr="001E40B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Date:</w:t>
            </w:r>
            <w:r w:rsidRPr="001E4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7363E39" w14:textId="77777777" w:rsidR="00BA08E9" w:rsidRPr="001E40B2" w:rsidRDefault="00BA08E9" w:rsidP="006D0966">
            <w:pPr>
              <w:tabs>
                <w:tab w:val="left" w:pos="459"/>
              </w:tabs>
              <w:spacing w:before="6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46FDCF59" w14:textId="77777777" w:rsidR="00BA08E9" w:rsidRPr="001E40B2" w:rsidRDefault="00BA08E9" w:rsidP="006D0966">
            <w:pPr>
              <w:tabs>
                <w:tab w:val="left" w:pos="459"/>
              </w:tabs>
              <w:spacing w:before="60"/>
              <w:rPr>
                <w:rFonts w:ascii="Calibri" w:hAnsi="Calibri" w:cs="Calibri"/>
                <w:sz w:val="24"/>
                <w:szCs w:val="24"/>
              </w:rPr>
            </w:pPr>
            <w:r w:rsidRPr="001E40B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Print name in Capitals:</w:t>
            </w:r>
            <w:r w:rsidRPr="001E40B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12085D7B" w14:textId="77777777" w:rsidR="00BA08E9" w:rsidRPr="001E40B2" w:rsidRDefault="00BA08E9" w:rsidP="006D096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49C10E" w14:textId="77777777" w:rsidR="00B0614A" w:rsidRDefault="00B0614A">
      <w:pPr>
        <w:pStyle w:val="BodyTextIndent2"/>
        <w:ind w:right="-1144"/>
        <w:rPr>
          <w:rFonts w:ascii="Calibri" w:hAnsi="Calibri" w:cs="Calibri"/>
          <w:color w:val="444444"/>
          <w:szCs w:val="24"/>
          <w:shd w:val="clear" w:color="auto" w:fill="FFFFFF"/>
        </w:rPr>
      </w:pPr>
    </w:p>
    <w:p w14:paraId="4C8E76BB" w14:textId="409C7538" w:rsidR="00CF79FA" w:rsidRDefault="007E0EEE">
      <w:pPr>
        <w:pStyle w:val="BodyTextIndent2"/>
        <w:ind w:right="-1144"/>
        <w:rPr>
          <w:rFonts w:ascii="Calibri" w:hAnsi="Calibri" w:cs="Calibri"/>
          <w:color w:val="444444"/>
          <w:szCs w:val="24"/>
          <w:shd w:val="clear" w:color="auto" w:fill="FFFFFF"/>
        </w:rPr>
      </w:pPr>
      <w:r w:rsidRPr="001E40B2">
        <w:rPr>
          <w:rFonts w:ascii="Calibri" w:hAnsi="Calibri" w:cs="Calibri"/>
          <w:color w:val="444444"/>
          <w:szCs w:val="24"/>
          <w:shd w:val="clear" w:color="auto" w:fill="FFFFFF"/>
        </w:rPr>
        <w:t>Closing date</w:t>
      </w:r>
      <w:r w:rsidR="00F60912" w:rsidRPr="001E40B2">
        <w:rPr>
          <w:rFonts w:ascii="Calibri" w:hAnsi="Calibri" w:cs="Calibri"/>
          <w:color w:val="444444"/>
          <w:szCs w:val="24"/>
          <w:shd w:val="clear" w:color="auto" w:fill="FFFFFF"/>
        </w:rPr>
        <w:t>s for application are 31st January, for awards in March</w:t>
      </w:r>
      <w:r w:rsidR="008A41DF">
        <w:rPr>
          <w:rFonts w:ascii="Calibri" w:hAnsi="Calibri" w:cs="Calibri"/>
          <w:color w:val="444444"/>
          <w:szCs w:val="24"/>
          <w:shd w:val="clear" w:color="auto" w:fill="FFFFFF"/>
        </w:rPr>
        <w:t>/April</w:t>
      </w:r>
      <w:r w:rsidR="00F60912" w:rsidRPr="001E40B2">
        <w:rPr>
          <w:rFonts w:ascii="Calibri" w:hAnsi="Calibri" w:cs="Calibri"/>
          <w:color w:val="444444"/>
          <w:szCs w:val="24"/>
          <w:shd w:val="clear" w:color="auto" w:fill="FFFFFF"/>
        </w:rPr>
        <w:t>,</w:t>
      </w:r>
    </w:p>
    <w:p w14:paraId="5CD40993" w14:textId="77777777" w:rsidR="008A41DF" w:rsidRDefault="008A41DF">
      <w:pPr>
        <w:pStyle w:val="BodyTextIndent2"/>
        <w:ind w:right="-1144"/>
        <w:rPr>
          <w:rFonts w:ascii="Calibri" w:hAnsi="Calibri" w:cs="Calibri"/>
          <w:color w:val="444444"/>
          <w:szCs w:val="24"/>
          <w:shd w:val="clear" w:color="auto" w:fill="FFFFFF"/>
        </w:rPr>
      </w:pPr>
    </w:p>
    <w:p w14:paraId="4D8037D9" w14:textId="77777777" w:rsidR="00205858" w:rsidRDefault="00CF79FA">
      <w:pPr>
        <w:pStyle w:val="BodyTextIndent2"/>
        <w:ind w:right="-1144"/>
        <w:rPr>
          <w:rFonts w:ascii="Calibri" w:hAnsi="Calibri" w:cs="Calibri"/>
          <w:b/>
          <w:bCs/>
          <w:color w:val="444444"/>
          <w:szCs w:val="24"/>
          <w:shd w:val="clear" w:color="auto" w:fill="FFFFFF"/>
        </w:rPr>
      </w:pPr>
      <w:r w:rsidRPr="00CF79FA">
        <w:rPr>
          <w:rFonts w:ascii="Calibri" w:hAnsi="Calibri" w:cs="Calibri"/>
          <w:b/>
          <w:bCs/>
          <w:color w:val="444444"/>
          <w:szCs w:val="24"/>
          <w:shd w:val="clear" w:color="auto" w:fill="FFFFFF"/>
        </w:rPr>
        <w:t>Please note</w:t>
      </w:r>
      <w:r w:rsidR="00205858">
        <w:rPr>
          <w:rFonts w:ascii="Calibri" w:hAnsi="Calibri" w:cs="Calibri"/>
          <w:b/>
          <w:bCs/>
          <w:color w:val="444444"/>
          <w:szCs w:val="24"/>
          <w:shd w:val="clear" w:color="auto" w:fill="FFFFFF"/>
        </w:rPr>
        <w:t>:</w:t>
      </w:r>
    </w:p>
    <w:p w14:paraId="4AEB6BCE" w14:textId="77777777" w:rsidR="00205858" w:rsidRDefault="00205858">
      <w:pPr>
        <w:pStyle w:val="BodyTextIndent2"/>
        <w:ind w:right="-1144"/>
        <w:rPr>
          <w:rFonts w:ascii="Calibri" w:hAnsi="Calibri" w:cs="Calibri"/>
          <w:b/>
          <w:bCs/>
          <w:color w:val="44444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444444"/>
          <w:szCs w:val="24"/>
          <w:shd w:val="clear" w:color="auto" w:fill="FFFFFF"/>
        </w:rPr>
        <w:t>T</w:t>
      </w:r>
      <w:r w:rsidR="00CF79FA" w:rsidRPr="00CF79FA">
        <w:rPr>
          <w:rFonts w:ascii="Calibri" w:hAnsi="Calibri" w:cs="Calibri"/>
          <w:b/>
          <w:bCs/>
          <w:color w:val="444444"/>
          <w:szCs w:val="24"/>
          <w:shd w:val="clear" w:color="auto" w:fill="FFFFFF"/>
        </w:rPr>
        <w:t xml:space="preserve">his award will </w:t>
      </w:r>
      <w:r>
        <w:rPr>
          <w:rFonts w:ascii="Calibri" w:hAnsi="Calibri" w:cs="Calibri"/>
          <w:b/>
          <w:bCs/>
          <w:color w:val="444444"/>
          <w:szCs w:val="24"/>
          <w:shd w:val="clear" w:color="auto" w:fill="FFFFFF"/>
        </w:rPr>
        <w:t xml:space="preserve">only be awarded to </w:t>
      </w:r>
      <w:hyperlink r:id="rId10" w:history="1">
        <w:r w:rsidRPr="00205858">
          <w:rPr>
            <w:rStyle w:val="Hyperlink"/>
            <w:rFonts w:ascii="Calibri" w:hAnsi="Calibri" w:cs="Calibri"/>
            <w:b/>
            <w:bCs/>
            <w:szCs w:val="24"/>
            <w:shd w:val="clear" w:color="auto" w:fill="FFFFFF"/>
          </w:rPr>
          <w:t>BSSH Student Members</w:t>
        </w:r>
      </w:hyperlink>
      <w:r>
        <w:rPr>
          <w:rStyle w:val="FootnoteReference"/>
          <w:rFonts w:ascii="Calibri" w:hAnsi="Calibri" w:cs="Calibri"/>
          <w:b/>
          <w:bCs/>
          <w:color w:val="444444"/>
          <w:szCs w:val="24"/>
          <w:shd w:val="clear" w:color="auto" w:fill="FFFFFF"/>
        </w:rPr>
        <w:footnoteReference w:id="1"/>
      </w:r>
      <w:r>
        <w:rPr>
          <w:rFonts w:ascii="Calibri" w:hAnsi="Calibri" w:cs="Calibri"/>
          <w:b/>
          <w:bCs/>
          <w:color w:val="444444"/>
          <w:szCs w:val="24"/>
          <w:shd w:val="clear" w:color="auto" w:fill="FFFFFF"/>
        </w:rPr>
        <w:t xml:space="preserve">. </w:t>
      </w:r>
    </w:p>
    <w:p w14:paraId="44938DDC" w14:textId="77777777" w:rsidR="00CF79FA" w:rsidRDefault="00205858">
      <w:pPr>
        <w:pStyle w:val="BodyTextIndent2"/>
        <w:ind w:right="-1144"/>
        <w:rPr>
          <w:rFonts w:ascii="Calibri" w:hAnsi="Calibri" w:cs="Calibri"/>
          <w:color w:val="444444"/>
          <w:szCs w:val="24"/>
          <w:shd w:val="clear" w:color="auto" w:fill="FFFFFF"/>
        </w:rPr>
      </w:pPr>
      <w:r>
        <w:rPr>
          <w:rFonts w:ascii="Calibri" w:hAnsi="Calibri" w:cs="Calibri"/>
          <w:b/>
          <w:bCs/>
          <w:color w:val="444444"/>
          <w:szCs w:val="24"/>
          <w:shd w:val="clear" w:color="auto" w:fill="FFFFFF"/>
        </w:rPr>
        <w:t xml:space="preserve">The award will </w:t>
      </w:r>
      <w:r w:rsidR="00CF79FA" w:rsidRPr="00CF79FA">
        <w:rPr>
          <w:rFonts w:ascii="Calibri" w:hAnsi="Calibri" w:cs="Calibri"/>
          <w:b/>
          <w:bCs/>
          <w:color w:val="444444"/>
          <w:szCs w:val="24"/>
          <w:shd w:val="clear" w:color="auto" w:fill="FFFFFF"/>
        </w:rPr>
        <w:t xml:space="preserve">not be </w:t>
      </w:r>
      <w:r>
        <w:rPr>
          <w:rFonts w:ascii="Calibri" w:hAnsi="Calibri" w:cs="Calibri"/>
          <w:b/>
          <w:bCs/>
          <w:color w:val="444444"/>
          <w:szCs w:val="24"/>
          <w:shd w:val="clear" w:color="auto" w:fill="FFFFFF"/>
        </w:rPr>
        <w:t xml:space="preserve">made </w:t>
      </w:r>
      <w:r w:rsidR="00CF79FA" w:rsidRPr="00CF79FA">
        <w:rPr>
          <w:rFonts w:ascii="Calibri" w:hAnsi="Calibri" w:cs="Calibri"/>
          <w:b/>
          <w:bCs/>
          <w:color w:val="444444"/>
          <w:szCs w:val="24"/>
          <w:shd w:val="clear" w:color="auto" w:fill="FFFFFF"/>
        </w:rPr>
        <w:t>retrospectively</w:t>
      </w:r>
      <w:r w:rsidR="00705343">
        <w:rPr>
          <w:rFonts w:ascii="Calibri" w:hAnsi="Calibri" w:cs="Calibri"/>
          <w:b/>
          <w:bCs/>
          <w:color w:val="444444"/>
          <w:szCs w:val="24"/>
          <w:shd w:val="clear" w:color="auto" w:fill="FFFFFF"/>
        </w:rPr>
        <w:t xml:space="preserve"> (except in exceptional circumstances).</w:t>
      </w:r>
    </w:p>
    <w:p w14:paraId="6BB60A75" w14:textId="77777777" w:rsidR="00CF79FA" w:rsidRDefault="00CF79FA">
      <w:pPr>
        <w:pStyle w:val="BodyTextIndent2"/>
        <w:ind w:right="-1144"/>
        <w:rPr>
          <w:rFonts w:ascii="Calibri" w:hAnsi="Calibri" w:cs="Calibri"/>
          <w:color w:val="444444"/>
          <w:szCs w:val="24"/>
          <w:shd w:val="clear" w:color="auto" w:fill="FFFFFF"/>
        </w:rPr>
      </w:pPr>
    </w:p>
    <w:p w14:paraId="41BC2D07" w14:textId="21801C84" w:rsidR="007E0EEE" w:rsidRDefault="00F60912">
      <w:pPr>
        <w:pStyle w:val="BodyTextIndent2"/>
        <w:ind w:right="-1144"/>
        <w:rPr>
          <w:rFonts w:ascii="Calibri" w:hAnsi="Calibri" w:cs="Calibri"/>
          <w:color w:val="444444"/>
          <w:szCs w:val="24"/>
          <w:shd w:val="clear" w:color="auto" w:fill="FFFFFF"/>
        </w:rPr>
      </w:pPr>
      <w:r w:rsidRPr="001E40B2">
        <w:rPr>
          <w:rFonts w:ascii="Calibri" w:hAnsi="Calibri" w:cs="Calibri"/>
          <w:color w:val="444444"/>
          <w:szCs w:val="24"/>
          <w:shd w:val="clear" w:color="auto" w:fill="FFFFFF"/>
        </w:rPr>
        <w:t>The successful candidates</w:t>
      </w:r>
      <w:r w:rsidR="007E0EEE" w:rsidRPr="001E40B2">
        <w:rPr>
          <w:rFonts w:ascii="Calibri" w:hAnsi="Calibri" w:cs="Calibri"/>
          <w:color w:val="444444"/>
          <w:szCs w:val="24"/>
          <w:shd w:val="clear" w:color="auto" w:fill="FFFFFF"/>
        </w:rPr>
        <w:t xml:space="preserve"> will be contacted by email. </w:t>
      </w:r>
    </w:p>
    <w:p w14:paraId="6B184F90" w14:textId="77777777" w:rsidR="008A41DF" w:rsidRPr="001E40B2" w:rsidRDefault="008A41DF">
      <w:pPr>
        <w:pStyle w:val="BodyTextIndent2"/>
        <w:ind w:right="-1144"/>
        <w:rPr>
          <w:rFonts w:ascii="Calibri" w:hAnsi="Calibri" w:cs="Calibri"/>
          <w:color w:val="444444"/>
          <w:szCs w:val="24"/>
          <w:shd w:val="clear" w:color="auto" w:fill="FFFFFF"/>
        </w:rPr>
      </w:pPr>
    </w:p>
    <w:p w14:paraId="1EB14857" w14:textId="77777777" w:rsidR="007E0EEE" w:rsidRPr="001E40B2" w:rsidRDefault="007E0EEE">
      <w:pPr>
        <w:pStyle w:val="BodyTextIndent2"/>
        <w:ind w:right="-1144"/>
        <w:rPr>
          <w:rFonts w:ascii="Calibri" w:hAnsi="Calibri" w:cs="Calibri"/>
          <w:color w:val="444444"/>
          <w:szCs w:val="24"/>
          <w:shd w:val="clear" w:color="auto" w:fill="FFFFFF"/>
        </w:rPr>
      </w:pPr>
      <w:r w:rsidRPr="001E40B2">
        <w:rPr>
          <w:rFonts w:ascii="Calibri" w:hAnsi="Calibri" w:cs="Calibri"/>
          <w:color w:val="444444"/>
          <w:szCs w:val="24"/>
          <w:shd w:val="clear" w:color="auto" w:fill="FFFFFF"/>
        </w:rPr>
        <w:t>The elective must be completed within 18 months of the bursary being awarded</w:t>
      </w:r>
    </w:p>
    <w:p w14:paraId="1231035B" w14:textId="77777777" w:rsidR="007E0EEE" w:rsidRPr="001E40B2" w:rsidRDefault="007E0EEE">
      <w:pPr>
        <w:pStyle w:val="BodyTextIndent2"/>
        <w:ind w:right="-1144"/>
        <w:rPr>
          <w:rFonts w:ascii="Calibri" w:hAnsi="Calibri" w:cs="Calibri"/>
          <w:color w:val="444444"/>
          <w:szCs w:val="24"/>
          <w:shd w:val="clear" w:color="auto" w:fill="FFFFFF"/>
        </w:rPr>
      </w:pPr>
      <w:r w:rsidRPr="001E40B2">
        <w:rPr>
          <w:rFonts w:ascii="Calibri" w:hAnsi="Calibri" w:cs="Calibri"/>
          <w:color w:val="444444"/>
          <w:szCs w:val="24"/>
          <w:shd w:val="clear" w:color="auto" w:fill="FFFFFF"/>
        </w:rPr>
        <w:t xml:space="preserve">Successful applicants will be required to submit a </w:t>
      </w:r>
      <w:proofErr w:type="gramStart"/>
      <w:r w:rsidRPr="001E40B2">
        <w:rPr>
          <w:rFonts w:ascii="Calibri" w:hAnsi="Calibri" w:cs="Calibri"/>
          <w:color w:val="444444"/>
          <w:szCs w:val="24"/>
          <w:shd w:val="clear" w:color="auto" w:fill="FFFFFF"/>
        </w:rPr>
        <w:t>short written</w:t>
      </w:r>
      <w:proofErr w:type="gramEnd"/>
      <w:r w:rsidRPr="001E40B2">
        <w:rPr>
          <w:rFonts w:ascii="Calibri" w:hAnsi="Calibri" w:cs="Calibri"/>
          <w:color w:val="444444"/>
          <w:szCs w:val="24"/>
          <w:shd w:val="clear" w:color="auto" w:fill="FFFFFF"/>
        </w:rPr>
        <w:t xml:space="preserve"> report to the Education</w:t>
      </w:r>
      <w:r w:rsidR="007D3D65" w:rsidRPr="001E40B2">
        <w:rPr>
          <w:rFonts w:ascii="Calibri" w:hAnsi="Calibri" w:cs="Calibri"/>
          <w:color w:val="444444"/>
          <w:szCs w:val="24"/>
          <w:shd w:val="clear" w:color="auto" w:fill="FFFFFF"/>
        </w:rPr>
        <w:t xml:space="preserve"> and Training</w:t>
      </w:r>
      <w:r w:rsidRPr="001E40B2">
        <w:rPr>
          <w:rFonts w:ascii="Calibri" w:hAnsi="Calibri" w:cs="Calibri"/>
          <w:color w:val="444444"/>
          <w:szCs w:val="24"/>
          <w:shd w:val="clear" w:color="auto" w:fill="FFFFFF"/>
        </w:rPr>
        <w:t xml:space="preserve"> Committee of the Society within 2 months of completion of the elective.</w:t>
      </w:r>
      <w:r w:rsidR="00AB6178" w:rsidRPr="001E40B2">
        <w:rPr>
          <w:rFonts w:ascii="Calibri" w:hAnsi="Calibri" w:cs="Calibri"/>
          <w:color w:val="444444"/>
          <w:szCs w:val="24"/>
          <w:shd w:val="clear" w:color="auto" w:fill="FFFFFF"/>
        </w:rPr>
        <w:t xml:space="preserve"> The report can be in writing, as an infographic or a short video. This will be displayed on the BSSH website to guide future students.</w:t>
      </w:r>
    </w:p>
    <w:p w14:paraId="7D5A740D" w14:textId="77777777" w:rsidR="007E0EEE" w:rsidRPr="001E40B2" w:rsidRDefault="007E0EEE">
      <w:pPr>
        <w:pStyle w:val="BodyTextIndent2"/>
        <w:ind w:right="-1144"/>
        <w:rPr>
          <w:rFonts w:ascii="Calibri" w:hAnsi="Calibri" w:cs="Calibri"/>
          <w:color w:val="444444"/>
          <w:szCs w:val="24"/>
          <w:shd w:val="clear" w:color="auto" w:fill="FFFFFF"/>
        </w:rPr>
      </w:pPr>
    </w:p>
    <w:p w14:paraId="12230731" w14:textId="77777777" w:rsidR="00AB6178" w:rsidRPr="001E40B2" w:rsidRDefault="007E0EEE">
      <w:pPr>
        <w:pStyle w:val="BodyTextIndent2"/>
        <w:ind w:right="-1144"/>
        <w:rPr>
          <w:rFonts w:ascii="Calibri" w:hAnsi="Calibri" w:cs="Calibri"/>
          <w:color w:val="444444"/>
          <w:sz w:val="21"/>
          <w:szCs w:val="21"/>
          <w:shd w:val="clear" w:color="auto" w:fill="FFFFFF"/>
        </w:rPr>
      </w:pPr>
      <w:r w:rsidRPr="001E40B2">
        <w:rPr>
          <w:rFonts w:ascii="Calibri" w:hAnsi="Calibri" w:cs="Calibri"/>
          <w:color w:val="444444"/>
          <w:szCs w:val="24"/>
          <w:shd w:val="clear" w:color="auto" w:fill="FFFFFF"/>
        </w:rPr>
        <w:t xml:space="preserve">Please submit the form electronically to </w:t>
      </w:r>
      <w:hyperlink r:id="rId11" w:history="1">
        <w:r w:rsidR="00AB6178" w:rsidRPr="001E40B2">
          <w:rPr>
            <w:rStyle w:val="Hyperlink"/>
            <w:rFonts w:ascii="Calibri" w:hAnsi="Calibri" w:cs="Calibri"/>
            <w:szCs w:val="24"/>
            <w:shd w:val="clear" w:color="auto" w:fill="FFFFFF"/>
          </w:rPr>
          <w:t>secretariat@bssh.ac.uk</w:t>
        </w:r>
      </w:hyperlink>
    </w:p>
    <w:sectPr w:rsidR="00AB6178" w:rsidRPr="001E40B2">
      <w:pgSz w:w="11906" w:h="16838"/>
      <w:pgMar w:top="851" w:right="18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D1826" w14:textId="77777777" w:rsidR="000536E8" w:rsidRDefault="000536E8">
      <w:r>
        <w:separator/>
      </w:r>
    </w:p>
  </w:endnote>
  <w:endnote w:type="continuationSeparator" w:id="0">
    <w:p w14:paraId="7FDB6882" w14:textId="77777777" w:rsidR="000536E8" w:rsidRDefault="0005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9758A" w14:textId="77777777" w:rsidR="000536E8" w:rsidRDefault="000536E8">
      <w:r>
        <w:separator/>
      </w:r>
    </w:p>
  </w:footnote>
  <w:footnote w:type="continuationSeparator" w:id="0">
    <w:p w14:paraId="51822F6E" w14:textId="77777777" w:rsidR="000536E8" w:rsidRDefault="000536E8">
      <w:r>
        <w:continuationSeparator/>
      </w:r>
    </w:p>
  </w:footnote>
  <w:footnote w:id="1">
    <w:p w14:paraId="0B439D7B" w14:textId="77777777" w:rsidR="00205858" w:rsidRDefault="00205858" w:rsidP="0066434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6434A">
        <w:rPr>
          <w:rFonts w:ascii="Arial" w:hAnsi="Arial" w:cs="Arial"/>
          <w:color w:val="444444"/>
          <w:sz w:val="18"/>
          <w:szCs w:val="18"/>
          <w:shd w:val="clear" w:color="auto" w:fill="FFFFFF"/>
        </w:rPr>
        <w:t>Student Members refers to undergraduates, or medical students with an interest in hand surgery. </w:t>
      </w:r>
      <w:r w:rsidRPr="0066434A">
        <w:rPr>
          <w:rStyle w:val="Strong"/>
          <w:rFonts w:ascii="Arial" w:hAnsi="Arial" w:cs="Arial"/>
          <w:b w:val="0"/>
          <w:bCs w:val="0"/>
          <w:color w:val="444444"/>
          <w:sz w:val="18"/>
          <w:szCs w:val="18"/>
          <w:shd w:val="clear" w:color="auto" w:fill="FFFFFF"/>
        </w:rPr>
        <w:t>The annual subscription is £25.00</w:t>
      </w:r>
      <w:r w:rsidRPr="0066434A">
        <w:rPr>
          <w:rFonts w:ascii="Arial" w:hAnsi="Arial" w:cs="Arial"/>
          <w:color w:val="444444"/>
          <w:sz w:val="18"/>
          <w:szCs w:val="18"/>
          <w:shd w:val="clear" w:color="auto" w:fill="FFFFFF"/>
        </w:rPr>
        <w:t> which includes online access to the Journal of Hand Surgery (European volume).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8FE7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F610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A5408FD"/>
    <w:multiLevelType w:val="hybridMultilevel"/>
    <w:tmpl w:val="1340BF82"/>
    <w:lvl w:ilvl="0" w:tplc="AF90A3C4">
      <w:start w:val="1"/>
      <w:numFmt w:val="bullet"/>
      <w:lvlText w:val=""/>
      <w:lvlJc w:val="left"/>
      <w:pPr>
        <w:tabs>
          <w:tab w:val="num" w:pos="-1134"/>
        </w:tabs>
        <w:ind w:left="-851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62702683"/>
    <w:multiLevelType w:val="singleLevel"/>
    <w:tmpl w:val="66205152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F117E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9547873">
    <w:abstractNumId w:val="3"/>
  </w:num>
  <w:num w:numId="2" w16cid:durableId="1640577087">
    <w:abstractNumId w:val="4"/>
  </w:num>
  <w:num w:numId="3" w16cid:durableId="2133590621">
    <w:abstractNumId w:val="1"/>
  </w:num>
  <w:num w:numId="4" w16cid:durableId="1543663517">
    <w:abstractNumId w:val="2"/>
  </w:num>
  <w:num w:numId="5" w16cid:durableId="46446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DB"/>
    <w:rsid w:val="00014CCC"/>
    <w:rsid w:val="0001561D"/>
    <w:rsid w:val="000536E8"/>
    <w:rsid w:val="000F0A86"/>
    <w:rsid w:val="00116C1B"/>
    <w:rsid w:val="00146518"/>
    <w:rsid w:val="001711E0"/>
    <w:rsid w:val="00191C4F"/>
    <w:rsid w:val="001A2117"/>
    <w:rsid w:val="001B015C"/>
    <w:rsid w:val="001E40B2"/>
    <w:rsid w:val="001F012F"/>
    <w:rsid w:val="00205858"/>
    <w:rsid w:val="00242798"/>
    <w:rsid w:val="00271EFB"/>
    <w:rsid w:val="00291F18"/>
    <w:rsid w:val="00313608"/>
    <w:rsid w:val="003819AA"/>
    <w:rsid w:val="00400484"/>
    <w:rsid w:val="0041348E"/>
    <w:rsid w:val="0046609F"/>
    <w:rsid w:val="004E0351"/>
    <w:rsid w:val="0050519C"/>
    <w:rsid w:val="00521DAD"/>
    <w:rsid w:val="00522A21"/>
    <w:rsid w:val="0054711E"/>
    <w:rsid w:val="005F7DBE"/>
    <w:rsid w:val="00662C24"/>
    <w:rsid w:val="0066434A"/>
    <w:rsid w:val="006D0966"/>
    <w:rsid w:val="006D4BF1"/>
    <w:rsid w:val="00705343"/>
    <w:rsid w:val="0071164F"/>
    <w:rsid w:val="00711B30"/>
    <w:rsid w:val="0077223A"/>
    <w:rsid w:val="007929B3"/>
    <w:rsid w:val="00795A12"/>
    <w:rsid w:val="00795EE7"/>
    <w:rsid w:val="007D3D65"/>
    <w:rsid w:val="007E0EEE"/>
    <w:rsid w:val="007E1A4C"/>
    <w:rsid w:val="008043B1"/>
    <w:rsid w:val="008050FB"/>
    <w:rsid w:val="00822F46"/>
    <w:rsid w:val="00824403"/>
    <w:rsid w:val="008452C2"/>
    <w:rsid w:val="00866EAF"/>
    <w:rsid w:val="008966CB"/>
    <w:rsid w:val="008A1E98"/>
    <w:rsid w:val="008A41DF"/>
    <w:rsid w:val="008D1E96"/>
    <w:rsid w:val="00934D80"/>
    <w:rsid w:val="0094603D"/>
    <w:rsid w:val="009B497E"/>
    <w:rsid w:val="00AB6178"/>
    <w:rsid w:val="00AD4AED"/>
    <w:rsid w:val="00AF29A3"/>
    <w:rsid w:val="00B0614A"/>
    <w:rsid w:val="00B25F8D"/>
    <w:rsid w:val="00BA08E9"/>
    <w:rsid w:val="00BD705E"/>
    <w:rsid w:val="00C260AE"/>
    <w:rsid w:val="00C33E01"/>
    <w:rsid w:val="00C36D62"/>
    <w:rsid w:val="00C47FB7"/>
    <w:rsid w:val="00C9495D"/>
    <w:rsid w:val="00CF79FA"/>
    <w:rsid w:val="00D82998"/>
    <w:rsid w:val="00DC7CDB"/>
    <w:rsid w:val="00DD741F"/>
    <w:rsid w:val="00E34E3F"/>
    <w:rsid w:val="00E47663"/>
    <w:rsid w:val="00E50190"/>
    <w:rsid w:val="00E8450E"/>
    <w:rsid w:val="00ED2F65"/>
    <w:rsid w:val="00F31D33"/>
    <w:rsid w:val="00F60912"/>
    <w:rsid w:val="00FB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AB85EEA"/>
  <w15:chartTrackingRefBased/>
  <w15:docId w15:val="{6803BA26-E253-4519-A112-74E5AD1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134" w:firstLine="1134"/>
      <w:outlineLvl w:val="0"/>
    </w:pPr>
    <w:rPr>
      <w:b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spacing w:line="240" w:lineRule="exact"/>
      <w:ind w:left="-1134"/>
      <w:jc w:val="both"/>
    </w:pPr>
    <w:rPr>
      <w:sz w:val="24"/>
    </w:rPr>
  </w:style>
  <w:style w:type="paragraph" w:styleId="BodyTextIndent">
    <w:name w:val="Body Text Indent"/>
    <w:basedOn w:val="Normal"/>
    <w:pPr>
      <w:ind w:left="-1134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313608"/>
    <w:rPr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sz w:val="24"/>
      <w:lang w:eastAsia="en-US"/>
    </w:rPr>
  </w:style>
  <w:style w:type="paragraph" w:styleId="BodyText">
    <w:name w:val="Body Text"/>
    <w:basedOn w:val="Normal"/>
    <w:pPr>
      <w:spacing w:after="120"/>
    </w:pPr>
  </w:style>
  <w:style w:type="paragraph" w:styleId="BodyText3">
    <w:name w:val="Body Text 3"/>
    <w:basedOn w:val="Normal"/>
    <w:pPr>
      <w:spacing w:after="120"/>
    </w:pPr>
    <w:rPr>
      <w:sz w:val="16"/>
      <w:szCs w:val="16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ommentText">
    <w:name w:val="annotation text"/>
    <w:basedOn w:val="Normal"/>
    <w:link w:val="CommentTextChar"/>
    <w:rsid w:val="00313608"/>
  </w:style>
  <w:style w:type="character" w:customStyle="1" w:styleId="CommentTextChar">
    <w:name w:val="Comment Text Char"/>
    <w:basedOn w:val="DefaultParagraphFont"/>
    <w:link w:val="CommentText"/>
    <w:rsid w:val="00313608"/>
  </w:style>
  <w:style w:type="paragraph" w:styleId="CommentSubject">
    <w:name w:val="annotation subject"/>
    <w:basedOn w:val="CommentText"/>
    <w:next w:val="CommentText"/>
    <w:link w:val="CommentSubjectChar"/>
    <w:rsid w:val="00313608"/>
    <w:rPr>
      <w:b/>
      <w:bCs/>
    </w:rPr>
  </w:style>
  <w:style w:type="character" w:customStyle="1" w:styleId="CommentSubjectChar">
    <w:name w:val="Comment Subject Char"/>
    <w:link w:val="CommentSubject"/>
    <w:rsid w:val="00313608"/>
    <w:rPr>
      <w:b/>
      <w:bCs/>
    </w:rPr>
  </w:style>
  <w:style w:type="paragraph" w:styleId="BalloonText">
    <w:name w:val="Balloon Text"/>
    <w:basedOn w:val="Normal"/>
    <w:link w:val="BalloonTextChar"/>
    <w:rsid w:val="003136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3608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CF79FA"/>
    <w:rPr>
      <w:b/>
      <w:bCs/>
    </w:rPr>
  </w:style>
  <w:style w:type="paragraph" w:styleId="FootnoteText">
    <w:name w:val="footnote text"/>
    <w:basedOn w:val="Normal"/>
    <w:link w:val="FootnoteTextChar"/>
    <w:rsid w:val="00205858"/>
  </w:style>
  <w:style w:type="character" w:customStyle="1" w:styleId="FootnoteTextChar">
    <w:name w:val="Footnote Text Char"/>
    <w:basedOn w:val="DefaultParagraphFont"/>
    <w:link w:val="FootnoteText"/>
    <w:rsid w:val="00205858"/>
  </w:style>
  <w:style w:type="character" w:styleId="FootnoteReference">
    <w:name w:val="footnote reference"/>
    <w:rsid w:val="00205858"/>
    <w:rPr>
      <w:vertAlign w:val="superscript"/>
    </w:rPr>
  </w:style>
  <w:style w:type="paragraph" w:styleId="Header">
    <w:name w:val="header"/>
    <w:basedOn w:val="Normal"/>
    <w:link w:val="HeaderChar"/>
    <w:rsid w:val="001A21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A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bssh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ssh.ac.uk/about/join_bss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ssh.ac.uk/about/join_bss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ACBF-8DF3-4F03-B24B-11249395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Royal College of Surgeons of England</Company>
  <LinksUpToDate>false</LinksUpToDate>
  <CharactersWithSpaces>2001</CharactersWithSpaces>
  <SharedDoc>false</SharedDoc>
  <HLinks>
    <vt:vector size="18" baseType="variant">
      <vt:variant>
        <vt:i4>4325422</vt:i4>
      </vt:variant>
      <vt:variant>
        <vt:i4>6</vt:i4>
      </vt:variant>
      <vt:variant>
        <vt:i4>0</vt:i4>
      </vt:variant>
      <vt:variant>
        <vt:i4>5</vt:i4>
      </vt:variant>
      <vt:variant>
        <vt:lpwstr>mailto:secretariat@bssh.ac.uk</vt:lpwstr>
      </vt:variant>
      <vt:variant>
        <vt:lpwstr/>
      </vt:variant>
      <vt:variant>
        <vt:i4>5963827</vt:i4>
      </vt:variant>
      <vt:variant>
        <vt:i4>3</vt:i4>
      </vt:variant>
      <vt:variant>
        <vt:i4>0</vt:i4>
      </vt:variant>
      <vt:variant>
        <vt:i4>5</vt:i4>
      </vt:variant>
      <vt:variant>
        <vt:lpwstr>https://www.bssh.ac.uk/about/join_bssh.aspx</vt:lpwstr>
      </vt:variant>
      <vt:variant>
        <vt:lpwstr/>
      </vt:variant>
      <vt:variant>
        <vt:i4>5963827</vt:i4>
      </vt:variant>
      <vt:variant>
        <vt:i4>0</vt:i4>
      </vt:variant>
      <vt:variant>
        <vt:i4>0</vt:i4>
      </vt:variant>
      <vt:variant>
        <vt:i4>5</vt:i4>
      </vt:variant>
      <vt:variant>
        <vt:lpwstr>https://www.bssh.ac.uk/about/join_bssh.aspx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Amerjit Singh</dc:creator>
  <cp:keywords/>
  <cp:lastModifiedBy>Ruth Neave</cp:lastModifiedBy>
  <cp:revision>3</cp:revision>
  <cp:lastPrinted>2008-03-26T12:20:00Z</cp:lastPrinted>
  <dcterms:created xsi:type="dcterms:W3CDTF">2024-06-20T14:37:00Z</dcterms:created>
  <dcterms:modified xsi:type="dcterms:W3CDTF">2024-06-20T14:37:00Z</dcterms:modified>
</cp:coreProperties>
</file>